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7B0018" w:rsidRDefault="007B0018" w:rsidP="007B0018">
            <w:pPr>
              <w:tabs>
                <w:tab w:val="left" w:pos="1134"/>
              </w:tabs>
              <w:spacing w:line="360" w:lineRule="auto"/>
              <w:jc w:val="center"/>
              <w:rPr>
                <w:rFonts w:eastAsia="Tahoma"/>
                <w:b/>
                <w:sz w:val="28"/>
                <w:szCs w:val="28"/>
              </w:rPr>
            </w:pPr>
            <w:r w:rsidRPr="007B0018">
              <w:rPr>
                <w:rFonts w:eastAsia="Tahoma"/>
                <w:b/>
                <w:sz w:val="28"/>
                <w:szCs w:val="28"/>
              </w:rPr>
              <w:t>„Buk, rozbudowa hydroforni i urządzeń zgodnie z projektem”</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7B0018">
            <w:pPr>
              <w:spacing w:line="276" w:lineRule="auto"/>
              <w:jc w:val="center"/>
              <w:rPr>
                <w:sz w:val="22"/>
                <w:szCs w:val="22"/>
                <w:lang w:eastAsia="en-US"/>
              </w:rPr>
            </w:pPr>
            <w:r w:rsidRPr="00E45DA3">
              <w:rPr>
                <w:sz w:val="22"/>
                <w:szCs w:val="22"/>
                <w:lang w:eastAsia="en-US"/>
              </w:rPr>
              <w:t>WKI.ZP.271.</w:t>
            </w:r>
            <w:r w:rsidR="007B0018">
              <w:rPr>
                <w:sz w:val="22"/>
                <w:szCs w:val="22"/>
                <w:lang w:eastAsia="en-US"/>
              </w:rPr>
              <w:t>54</w:t>
            </w:r>
            <w:r w:rsidR="00EF446C" w:rsidRPr="00E45DA3">
              <w:rPr>
                <w:sz w:val="22"/>
                <w:szCs w:val="22"/>
                <w:lang w:eastAsia="en-US"/>
              </w:rPr>
              <w:t>.2017.AA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5F19B5" w:rsidRPr="00E45DA3" w:rsidRDefault="005F19B5" w:rsidP="00C030D3">
            <w:pPr>
              <w:spacing w:line="276" w:lineRule="auto"/>
              <w:jc w:val="center"/>
              <w:rPr>
                <w:i/>
                <w:sz w:val="22"/>
                <w:szCs w:val="22"/>
                <w:lang w:eastAsia="en-US"/>
              </w:rPr>
            </w:pPr>
            <w:r w:rsidRPr="00E45DA3">
              <w:rPr>
                <w:i/>
                <w:sz w:val="22"/>
                <w:szCs w:val="22"/>
                <w:lang w:eastAsia="en-US"/>
              </w:rPr>
              <w:t>Przygotował:</w:t>
            </w:r>
          </w:p>
          <w:p w:rsidR="005043F8" w:rsidRPr="00E45DA3" w:rsidRDefault="00EF446C" w:rsidP="008F4F85">
            <w:pPr>
              <w:pStyle w:val="Akapitzlist"/>
              <w:numPr>
                <w:ilvl w:val="0"/>
                <w:numId w:val="33"/>
              </w:numPr>
              <w:jc w:val="center"/>
              <w:rPr>
                <w:rFonts w:ascii="Times New Roman" w:hAnsi="Times New Roman"/>
              </w:rPr>
            </w:pPr>
            <w:r w:rsidRPr="00E45DA3">
              <w:rPr>
                <w:rFonts w:ascii="Times New Roman" w:hAnsi="Times New Roman"/>
              </w:rPr>
              <w:t>Abramowska</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506524" w:rsidRDefault="00506524"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7B0018">
        <w:rPr>
          <w:color w:val="000000"/>
          <w:sz w:val="22"/>
          <w:szCs w:val="22"/>
        </w:rPr>
        <w:t xml:space="preserve"> z </w:t>
      </w:r>
      <w:proofErr w:type="spellStart"/>
      <w:r w:rsidR="007B0018">
        <w:rPr>
          <w:color w:val="000000"/>
          <w:sz w:val="22"/>
          <w:szCs w:val="22"/>
        </w:rPr>
        <w:t>późn</w:t>
      </w:r>
      <w:proofErr w:type="spellEnd"/>
      <w:r w:rsidR="007B0018">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51103C"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Pr="008F15F0">
        <w:rPr>
          <w:sz w:val="22"/>
          <w:szCs w:val="22"/>
        </w:rPr>
        <w:t xml:space="preserve">; </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51103C" w:rsidRPr="00E45DA3" w:rsidRDefault="0051103C" w:rsidP="0051103C">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51103C" w:rsidRPr="00E45DA3" w:rsidRDefault="0051103C" w:rsidP="0051103C">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F812FC" w:rsidRPr="00E45DA3" w:rsidRDefault="00F812FC" w:rsidP="00C030D3">
      <w:pPr>
        <w:spacing w:line="276" w:lineRule="auto"/>
        <w:jc w:val="both"/>
        <w:rPr>
          <w:sz w:val="22"/>
          <w:szCs w:val="22"/>
        </w:rPr>
      </w:pPr>
    </w:p>
    <w:p w:rsidR="00C030D3" w:rsidRDefault="00C030D3"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 xml:space="preserve">załącznik nr </w:t>
      </w:r>
      <w:r w:rsidR="0051103C">
        <w:rPr>
          <w:b/>
          <w:color w:val="000000"/>
          <w:sz w:val="22"/>
          <w:szCs w:val="22"/>
        </w:rPr>
        <w:br/>
      </w:r>
      <w:r w:rsidR="003264A9" w:rsidRPr="00E45DA3">
        <w:rPr>
          <w:b/>
          <w:color w:val="000000"/>
          <w:sz w:val="22"/>
          <w:szCs w:val="22"/>
        </w:rPr>
        <w:t>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51103C">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3264A9" w:rsidP="00E45DA3">
      <w:pPr>
        <w:spacing w:line="276" w:lineRule="auto"/>
        <w:ind w:left="360" w:firstLine="66"/>
        <w:jc w:val="center"/>
        <w:rPr>
          <w:b/>
          <w:sz w:val="22"/>
          <w:szCs w:val="22"/>
          <w:lang w:eastAsia="en-US"/>
        </w:rPr>
      </w:pPr>
      <w:r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7B0018" w:rsidRPr="007B0018" w:rsidRDefault="007B0018" w:rsidP="007B0018">
      <w:pPr>
        <w:tabs>
          <w:tab w:val="left" w:pos="1134"/>
        </w:tabs>
        <w:spacing w:line="360" w:lineRule="auto"/>
        <w:jc w:val="center"/>
        <w:rPr>
          <w:rFonts w:eastAsia="Tahoma"/>
          <w:b/>
          <w:sz w:val="22"/>
          <w:szCs w:val="22"/>
        </w:rPr>
      </w:pPr>
      <w:r w:rsidRPr="007B0018">
        <w:rPr>
          <w:rFonts w:eastAsia="Tahoma"/>
          <w:b/>
          <w:sz w:val="22"/>
          <w:szCs w:val="22"/>
        </w:rPr>
        <w:t>„Buk, rozbudowa hydroforni i urządzeń zgodnie z projektem”</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E45DA3">
        <w:rPr>
          <w:color w:val="000000"/>
          <w:sz w:val="22"/>
          <w:szCs w:val="22"/>
        </w:rPr>
        <w:t>„</w:t>
      </w:r>
      <w:r w:rsidR="009E4F69" w:rsidRPr="00E45DA3">
        <w:rPr>
          <w:b/>
          <w:color w:val="000000"/>
          <w:sz w:val="22"/>
          <w:szCs w:val="22"/>
        </w:rPr>
        <w:t xml:space="preserve">nie otwierać </w:t>
      </w:r>
      <w:r w:rsidR="005043F8" w:rsidRPr="00E45DA3">
        <w:rPr>
          <w:b/>
          <w:color w:val="000000"/>
          <w:sz w:val="22"/>
          <w:szCs w:val="22"/>
        </w:rPr>
        <w:t xml:space="preserve">przed </w:t>
      </w:r>
      <w:r w:rsidR="00E97708" w:rsidRPr="00E45DA3">
        <w:rPr>
          <w:b/>
          <w:color w:val="000000"/>
          <w:sz w:val="22"/>
          <w:szCs w:val="22"/>
        </w:rPr>
        <w:t>terminem otwarcia ofert</w:t>
      </w:r>
      <w:r w:rsidR="0051103C">
        <w:rPr>
          <w:b/>
          <w:color w:val="000000"/>
          <w:sz w:val="22"/>
          <w:szCs w:val="22"/>
        </w:rPr>
        <w:t xml:space="preserve"> tj. do dnia </w:t>
      </w:r>
      <w:r w:rsidR="007F32B5">
        <w:rPr>
          <w:b/>
          <w:color w:val="000000"/>
          <w:sz w:val="22"/>
          <w:szCs w:val="22"/>
        </w:rPr>
        <w:t>17.</w:t>
      </w:r>
      <w:r w:rsidR="007B0018">
        <w:rPr>
          <w:b/>
          <w:color w:val="000000"/>
          <w:sz w:val="22"/>
          <w:szCs w:val="22"/>
        </w:rPr>
        <w:t>11</w:t>
      </w:r>
      <w:r w:rsidR="0051103C">
        <w:rPr>
          <w:b/>
          <w:color w:val="000000"/>
          <w:sz w:val="22"/>
          <w:szCs w:val="22"/>
        </w:rPr>
        <w:t>.2017 r.</w:t>
      </w:r>
      <w:r w:rsidR="003264A9" w:rsidRPr="00E45DA3">
        <w:rPr>
          <w:b/>
          <w:color w:val="000000"/>
          <w:sz w:val="22"/>
          <w:szCs w:val="22"/>
        </w:rPr>
        <w:t>”</w:t>
      </w:r>
      <w:r w:rsidR="003264A9" w:rsidRPr="00E45DA3">
        <w:rPr>
          <w:color w:val="000000"/>
          <w:sz w:val="22"/>
          <w:szCs w:val="22"/>
        </w:rPr>
        <w:t>- 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w:t>
      </w:r>
      <w:r w:rsidR="009B2A80">
        <w:rPr>
          <w:color w:val="000000"/>
          <w:sz w:val="22"/>
          <w:szCs w:val="22"/>
        </w:rPr>
        <w:t>0</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sowanej jak w Rozdziale I pkt 1</w:t>
      </w:r>
      <w:r w:rsidR="009B2A80">
        <w:rPr>
          <w:sz w:val="22"/>
          <w:szCs w:val="22"/>
        </w:rPr>
        <w:t>0</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51103C">
        <w:rPr>
          <w:sz w:val="22"/>
          <w:szCs w:val="22"/>
        </w:rPr>
        <w:br/>
      </w:r>
      <w:r w:rsidRPr="00E45DA3">
        <w:rPr>
          <w:sz w:val="22"/>
          <w:szCs w:val="22"/>
        </w:rPr>
        <w:t>i zewnętrznej, ozna</w:t>
      </w:r>
      <w:r w:rsidR="005043F8" w:rsidRPr="00E45DA3">
        <w:rPr>
          <w:sz w:val="22"/>
          <w:szCs w:val="22"/>
        </w:rPr>
        <w:t>czonych jak w Rozdziale I pkt 1</w:t>
      </w:r>
      <w:r w:rsidR="009B2A80">
        <w:rPr>
          <w:sz w:val="22"/>
          <w:szCs w:val="22"/>
        </w:rPr>
        <w:t>0</w:t>
      </w:r>
      <w:r w:rsidR="005043F8" w:rsidRPr="00E45DA3">
        <w:rPr>
          <w:sz w:val="22"/>
          <w:szCs w:val="22"/>
        </w:rPr>
        <w:t xml:space="preserve">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51103C">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51103C">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51103C">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51103C">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3A1570" w:rsidP="00C030D3">
      <w:pPr>
        <w:numPr>
          <w:ilvl w:val="0"/>
          <w:numId w:val="7"/>
        </w:numPr>
        <w:tabs>
          <w:tab w:val="num" w:pos="284"/>
        </w:tabs>
        <w:spacing w:line="276" w:lineRule="auto"/>
        <w:ind w:left="284" w:hanging="284"/>
        <w:jc w:val="both"/>
        <w:rPr>
          <w:b/>
          <w:sz w:val="22"/>
          <w:szCs w:val="22"/>
        </w:rPr>
      </w:pPr>
      <w:r w:rsidRPr="00E45DA3">
        <w:rPr>
          <w:sz w:val="22"/>
          <w:szCs w:val="22"/>
          <w:u w:val="single"/>
        </w:rPr>
        <w:t xml:space="preserve">Nie ujawnia się informacji stanowiących tajemnicę przedsiębiorstwa w rozumieniu przepisów </w:t>
      </w:r>
      <w:r w:rsidR="0051103C">
        <w:rPr>
          <w:sz w:val="22"/>
          <w:szCs w:val="22"/>
          <w:u w:val="single"/>
        </w:rPr>
        <w:br/>
      </w:r>
      <w:r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Pr="00E45DA3">
        <w:rPr>
          <w:sz w:val="22"/>
          <w:szCs w:val="22"/>
          <w:u w:val="single"/>
        </w:rPr>
        <w:t>zastrzec informacji, o których mowa w art. 86 ust. 4 ustawy</w:t>
      </w:r>
      <w:r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51103C">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51103C">
        <w:rPr>
          <w:rFonts w:ascii="Times New Roman" w:hAnsi="Times New Roman"/>
        </w:rPr>
        <w:t>t. 24 ust. 5 pkt 1)</w:t>
      </w:r>
      <w:r w:rsidR="00BD6233" w:rsidRPr="00E45DA3">
        <w:rPr>
          <w:rFonts w:ascii="Times New Roman" w:hAnsi="Times New Roman"/>
        </w:rPr>
        <w:t xml:space="preserve"> i 4)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51103C">
        <w:rPr>
          <w:rFonts w:ascii="Times New Roman" w:hAnsi="Times New Roman" w:cs="Times New Roman"/>
          <w:sz w:val="22"/>
          <w:szCs w:val="22"/>
        </w:rPr>
        <w:br/>
      </w:r>
      <w:r w:rsidRPr="00E45DA3">
        <w:rPr>
          <w:rFonts w:ascii="Times New Roman" w:hAnsi="Times New Roman" w:cs="Times New Roman"/>
          <w:sz w:val="22"/>
          <w:szCs w:val="22"/>
        </w:rPr>
        <w:t>w postępowaniu restrukturyzacyjnym jest przewidziane zaspokojenie wierzycieli przez likwidację jego majątku lub sąd zarządził likwidację jego majątku w trybie art. 332 ust. 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Pr="00E45DA3">
        <w:rPr>
          <w:rFonts w:ascii="Times New Roman" w:hAnsi="Times New Roman" w:cs="Times New Roman"/>
          <w:sz w:val="22"/>
          <w:szCs w:val="22"/>
        </w:rPr>
        <w:t>),</w:t>
      </w:r>
    </w:p>
    <w:p w:rsidR="004E6F5D" w:rsidRPr="00E45DA3" w:rsidRDefault="0051103C" w:rsidP="00C030D3">
      <w:pPr>
        <w:keepNext/>
        <w:spacing w:line="276" w:lineRule="auto"/>
        <w:ind w:left="851" w:hanging="284"/>
        <w:jc w:val="both"/>
        <w:rPr>
          <w:sz w:val="22"/>
          <w:szCs w:val="22"/>
        </w:rPr>
      </w:pPr>
      <w:r>
        <w:rPr>
          <w:sz w:val="22"/>
          <w:szCs w:val="22"/>
        </w:rPr>
        <w:t>b</w:t>
      </w:r>
      <w:r w:rsidR="004E6F5D" w:rsidRPr="00E45DA3">
        <w:rPr>
          <w:sz w:val="22"/>
          <w:szCs w:val="22"/>
        </w:rPr>
        <w:t>)</w:t>
      </w:r>
      <w:r w:rsidR="004E6F5D" w:rsidRPr="00E45DA3">
        <w:rPr>
          <w:sz w:val="22"/>
          <w:szCs w:val="22"/>
        </w:rPr>
        <w:tab/>
        <w:t xml:space="preserve">który, z przyczyn leżących po jego stronie, nie wykonał albo nienależycie wykonał </w:t>
      </w:r>
      <w:r>
        <w:rPr>
          <w:sz w:val="22"/>
          <w:szCs w:val="22"/>
        </w:rPr>
        <w:br/>
      </w:r>
      <w:r w:rsidR="004E6F5D" w:rsidRPr="00E45DA3">
        <w:rPr>
          <w:sz w:val="22"/>
          <w:szCs w:val="22"/>
        </w:rPr>
        <w:t xml:space="preserve">w istotnym stopniu wcześniejszą umowę w sprawie zamówienia publicznego </w:t>
      </w:r>
      <w:r w:rsidR="00780798" w:rsidRPr="00E45DA3">
        <w:rPr>
          <w:sz w:val="22"/>
          <w:szCs w:val="22"/>
        </w:rPr>
        <w:t>lub umowę koncesji, zawartą z Za</w:t>
      </w:r>
      <w:r w:rsidR="004E6F5D" w:rsidRPr="00E45DA3">
        <w:rPr>
          <w:sz w:val="22"/>
          <w:szCs w:val="22"/>
        </w:rPr>
        <w:t>mawiającym, o którym mowa w art. 3 ust. 1 pkt 1–4 ustawy, co doprowadziło do rozwiązania umo</w:t>
      </w:r>
      <w:r w:rsidR="00BD6233" w:rsidRPr="00E45DA3">
        <w:rPr>
          <w:sz w:val="22"/>
          <w:szCs w:val="22"/>
        </w:rPr>
        <w:t>wy lub zasądzenia odszkodowania.</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E06ECE" w:rsidRPr="0065780B" w:rsidRDefault="00E06ECE" w:rsidP="00E06ECE">
      <w:pPr>
        <w:spacing w:line="276" w:lineRule="auto"/>
        <w:ind w:left="851"/>
        <w:jc w:val="both"/>
        <w:rPr>
          <w:sz w:val="24"/>
          <w:szCs w:val="24"/>
        </w:rPr>
      </w:pPr>
      <w:r w:rsidRPr="0065780B">
        <w:rPr>
          <w:sz w:val="24"/>
          <w:szCs w:val="24"/>
        </w:rPr>
        <w:t xml:space="preserve">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w:t>
      </w:r>
      <w:r w:rsidR="0065780B" w:rsidRPr="0065780B">
        <w:rPr>
          <w:sz w:val="24"/>
          <w:szCs w:val="24"/>
        </w:rPr>
        <w:t>1</w:t>
      </w:r>
      <w:r w:rsidRPr="0065780B">
        <w:rPr>
          <w:sz w:val="24"/>
          <w:szCs w:val="24"/>
        </w:rPr>
        <w:t xml:space="preserve"> robot</w:t>
      </w:r>
      <w:r w:rsidR="0065780B" w:rsidRPr="0065780B">
        <w:rPr>
          <w:sz w:val="24"/>
          <w:szCs w:val="24"/>
        </w:rPr>
        <w:t>ę</w:t>
      </w:r>
      <w:r w:rsidRPr="0065780B">
        <w:rPr>
          <w:sz w:val="24"/>
          <w:szCs w:val="24"/>
        </w:rPr>
        <w:t xml:space="preserve"> budowlan</w:t>
      </w:r>
      <w:r w:rsidR="0065780B" w:rsidRPr="0065780B">
        <w:rPr>
          <w:sz w:val="24"/>
          <w:szCs w:val="24"/>
        </w:rPr>
        <w:t>ą</w:t>
      </w:r>
      <w:r w:rsidRPr="0065780B">
        <w:rPr>
          <w:sz w:val="24"/>
          <w:szCs w:val="24"/>
        </w:rPr>
        <w:t xml:space="preserve"> podobn</w:t>
      </w:r>
      <w:r w:rsidR="0065780B" w:rsidRPr="0065780B">
        <w:rPr>
          <w:sz w:val="24"/>
          <w:szCs w:val="24"/>
        </w:rPr>
        <w:t>ą</w:t>
      </w:r>
      <w:r w:rsidR="00967379" w:rsidRPr="0065780B">
        <w:rPr>
          <w:sz w:val="24"/>
          <w:szCs w:val="24"/>
        </w:rPr>
        <w:t xml:space="preserve"> do przedmiotu zamówienia </w:t>
      </w:r>
      <w:r w:rsidR="0065780B" w:rsidRPr="0065780B">
        <w:rPr>
          <w:sz w:val="24"/>
          <w:szCs w:val="24"/>
        </w:rPr>
        <w:t>tj.</w:t>
      </w:r>
      <w:r w:rsidR="00967379" w:rsidRPr="0065780B">
        <w:rPr>
          <w:sz w:val="24"/>
          <w:szCs w:val="24"/>
        </w:rPr>
        <w:t>:</w:t>
      </w:r>
    </w:p>
    <w:p w:rsidR="005D7E38" w:rsidRPr="005D7E38" w:rsidRDefault="005D7E38" w:rsidP="005D7E38">
      <w:pPr>
        <w:suppressAutoHyphens/>
        <w:spacing w:line="276" w:lineRule="auto"/>
        <w:ind w:left="502"/>
        <w:jc w:val="both"/>
        <w:rPr>
          <w:i/>
          <w:sz w:val="22"/>
          <w:szCs w:val="22"/>
        </w:rPr>
      </w:pPr>
      <w:r w:rsidRPr="005D7E38">
        <w:rPr>
          <w:bCs/>
          <w:i/>
          <w:sz w:val="22"/>
          <w:szCs w:val="22"/>
        </w:rPr>
        <w:t>- polegającą na budowie lub rozbudowie stacji uz</w:t>
      </w:r>
      <w:r>
        <w:rPr>
          <w:bCs/>
          <w:i/>
          <w:sz w:val="22"/>
          <w:szCs w:val="22"/>
        </w:rPr>
        <w:t xml:space="preserve">datniania wody o wydajności co najmniej </w:t>
      </w:r>
      <w:proofErr w:type="spellStart"/>
      <w:r w:rsidRPr="005D7E38">
        <w:rPr>
          <w:bCs/>
          <w:i/>
          <w:sz w:val="22"/>
          <w:szCs w:val="22"/>
        </w:rPr>
        <w:t>Qdmax</w:t>
      </w:r>
      <w:proofErr w:type="spellEnd"/>
      <w:r w:rsidRPr="005D7E38">
        <w:rPr>
          <w:bCs/>
          <w:i/>
          <w:sz w:val="22"/>
          <w:szCs w:val="22"/>
        </w:rPr>
        <w:t xml:space="preserve"> = 960 m</w:t>
      </w:r>
      <w:r>
        <w:rPr>
          <w:bCs/>
          <w:i/>
          <w:sz w:val="22"/>
          <w:szCs w:val="22"/>
        </w:rPr>
        <w:t xml:space="preserve">³/d i wydajności ciągłej </w:t>
      </w:r>
      <w:proofErr w:type="spellStart"/>
      <w:r w:rsidRPr="005D7E38">
        <w:rPr>
          <w:bCs/>
          <w:i/>
          <w:sz w:val="22"/>
          <w:szCs w:val="22"/>
        </w:rPr>
        <w:t>Qhmax</w:t>
      </w:r>
      <w:proofErr w:type="spellEnd"/>
      <w:r>
        <w:rPr>
          <w:bCs/>
          <w:i/>
          <w:sz w:val="22"/>
          <w:szCs w:val="22"/>
        </w:rPr>
        <w:t xml:space="preserve"> </w:t>
      </w:r>
      <w:r w:rsidRPr="005D7E38">
        <w:rPr>
          <w:bCs/>
          <w:i/>
          <w:sz w:val="22"/>
          <w:szCs w:val="22"/>
        </w:rPr>
        <w:t>= 72 m</w:t>
      </w:r>
      <w:r>
        <w:rPr>
          <w:bCs/>
          <w:i/>
          <w:sz w:val="22"/>
          <w:szCs w:val="22"/>
        </w:rPr>
        <w:t>³</w:t>
      </w:r>
      <w:r w:rsidRPr="005D7E38">
        <w:rPr>
          <w:bCs/>
          <w:i/>
          <w:sz w:val="22"/>
          <w:szCs w:val="22"/>
        </w:rPr>
        <w:t xml:space="preserve">/h (zwiększenie wydajności ciągłej przez okres 2 godzin do wartości </w:t>
      </w:r>
      <w:proofErr w:type="spellStart"/>
      <w:r w:rsidRPr="005D7E38">
        <w:rPr>
          <w:bCs/>
          <w:i/>
          <w:sz w:val="22"/>
          <w:szCs w:val="22"/>
        </w:rPr>
        <w:t>Qhmax</w:t>
      </w:r>
      <w:proofErr w:type="spellEnd"/>
      <w:r>
        <w:rPr>
          <w:bCs/>
          <w:i/>
          <w:sz w:val="22"/>
          <w:szCs w:val="22"/>
        </w:rPr>
        <w:t xml:space="preserve"> </w:t>
      </w:r>
      <w:r w:rsidRPr="005D7E38">
        <w:rPr>
          <w:bCs/>
          <w:i/>
          <w:sz w:val="22"/>
          <w:szCs w:val="22"/>
        </w:rPr>
        <w:t>= 144 m</w:t>
      </w:r>
      <w:r>
        <w:rPr>
          <w:bCs/>
          <w:i/>
          <w:sz w:val="22"/>
          <w:szCs w:val="22"/>
        </w:rPr>
        <w:t>³</w:t>
      </w:r>
      <w:r w:rsidRPr="005D7E38">
        <w:rPr>
          <w:bCs/>
          <w:i/>
          <w:sz w:val="22"/>
          <w:szCs w:val="22"/>
        </w:rPr>
        <w:t>/h uwzględniającej pobór wody do celów p.poż</w:t>
      </w:r>
      <w:r>
        <w:rPr>
          <w:bCs/>
          <w:i/>
          <w:sz w:val="22"/>
          <w:szCs w:val="22"/>
        </w:rPr>
        <w:t>.</w:t>
      </w:r>
      <w:r w:rsidRPr="005D7E38">
        <w:rPr>
          <w:bCs/>
          <w:i/>
          <w:sz w:val="22"/>
          <w:szCs w:val="22"/>
        </w:rPr>
        <w:t>) wraz z budową ujęcia wody przy pomocy studni głębinowych, o wartości robót nie mniej</w:t>
      </w:r>
      <w:r w:rsidR="009B2A80">
        <w:rPr>
          <w:bCs/>
          <w:i/>
          <w:sz w:val="22"/>
          <w:szCs w:val="22"/>
        </w:rPr>
        <w:t>szej</w:t>
      </w:r>
      <w:r w:rsidRPr="005D7E38">
        <w:rPr>
          <w:bCs/>
          <w:i/>
          <w:sz w:val="22"/>
          <w:szCs w:val="22"/>
        </w:rPr>
        <w:t xml:space="preserve"> niż </w:t>
      </w:r>
      <w:r>
        <w:rPr>
          <w:bCs/>
          <w:i/>
          <w:sz w:val="22"/>
          <w:szCs w:val="22"/>
        </w:rPr>
        <w:br/>
      </w:r>
      <w:r w:rsidR="0065780B">
        <w:rPr>
          <w:bCs/>
          <w:i/>
          <w:sz w:val="22"/>
          <w:szCs w:val="22"/>
        </w:rPr>
        <w:t>1 5</w:t>
      </w:r>
      <w:r w:rsidRPr="005D7E38">
        <w:rPr>
          <w:bCs/>
          <w:i/>
          <w:sz w:val="22"/>
          <w:szCs w:val="22"/>
        </w:rPr>
        <w:t>00</w:t>
      </w:r>
      <w:r>
        <w:rPr>
          <w:bCs/>
          <w:i/>
          <w:sz w:val="22"/>
          <w:szCs w:val="22"/>
        </w:rPr>
        <w:t> </w:t>
      </w:r>
      <w:r w:rsidRPr="005D7E38">
        <w:rPr>
          <w:bCs/>
          <w:i/>
          <w:sz w:val="22"/>
          <w:szCs w:val="22"/>
        </w:rPr>
        <w:t>000</w:t>
      </w:r>
      <w:r>
        <w:rPr>
          <w:bCs/>
          <w:i/>
          <w:sz w:val="22"/>
          <w:szCs w:val="22"/>
        </w:rPr>
        <w:t>,00 zł</w:t>
      </w:r>
      <w:r w:rsidRPr="005D7E38">
        <w:rPr>
          <w:bCs/>
          <w:i/>
          <w:sz w:val="22"/>
          <w:szCs w:val="22"/>
        </w:rPr>
        <w:t xml:space="preserve"> brutto,</w:t>
      </w:r>
    </w:p>
    <w:p w:rsidR="003E71B5" w:rsidRPr="0065780B" w:rsidRDefault="003E71B5" w:rsidP="0054648E">
      <w:pPr>
        <w:tabs>
          <w:tab w:val="left" w:pos="1276"/>
        </w:tabs>
        <w:spacing w:line="276" w:lineRule="auto"/>
        <w:ind w:firstLine="567"/>
        <w:jc w:val="both"/>
        <w:rPr>
          <w:sz w:val="22"/>
          <w:szCs w:val="22"/>
        </w:rPr>
      </w:pPr>
      <w:r w:rsidRPr="0065780B">
        <w:rPr>
          <w:sz w:val="22"/>
          <w:szCs w:val="22"/>
        </w:rPr>
        <w:lastRenderedPageBreak/>
        <w:t>b) zdolności techniczne:</w:t>
      </w:r>
    </w:p>
    <w:p w:rsidR="00E06ECE" w:rsidRPr="0065780B" w:rsidRDefault="00E06ECE" w:rsidP="00E06ECE">
      <w:pPr>
        <w:pStyle w:val="Akapitzlist"/>
        <w:spacing w:after="0"/>
        <w:ind w:left="851"/>
        <w:jc w:val="both"/>
        <w:rPr>
          <w:rFonts w:ascii="Times New Roman" w:hAnsi="Times New Roman"/>
          <w:sz w:val="24"/>
          <w:szCs w:val="24"/>
        </w:rPr>
      </w:pPr>
      <w:r w:rsidRPr="0065780B">
        <w:rPr>
          <w:rFonts w:ascii="Times New Roman" w:hAnsi="Times New Roman"/>
          <w:sz w:val="24"/>
          <w:szCs w:val="24"/>
        </w:rPr>
        <w:t>Zamawiający uzna, że wykonawca posiada wymagane zdolności techniczne zapewniające należyte wykonanie zamówienia, jeżeli wykaże, że dysponuje lub będzie dysponować:</w:t>
      </w:r>
    </w:p>
    <w:p w:rsidR="00E06ECE" w:rsidRPr="0065780B" w:rsidRDefault="0065780B" w:rsidP="00E06ECE">
      <w:pPr>
        <w:pStyle w:val="Akapitzlist"/>
        <w:ind w:left="851"/>
        <w:jc w:val="both"/>
        <w:rPr>
          <w:rFonts w:ascii="Times New Roman" w:hAnsi="Times New Roman"/>
          <w:sz w:val="24"/>
          <w:szCs w:val="24"/>
        </w:rPr>
      </w:pPr>
      <w:r w:rsidRPr="0065780B">
        <w:rPr>
          <w:rFonts w:ascii="Times New Roman" w:hAnsi="Times New Roman"/>
          <w:sz w:val="24"/>
          <w:szCs w:val="24"/>
        </w:rPr>
        <w:t>1</w:t>
      </w:r>
      <w:r w:rsidR="00E06ECE" w:rsidRPr="0065780B">
        <w:rPr>
          <w:rFonts w:ascii="Times New Roman" w:hAnsi="Times New Roman"/>
          <w:sz w:val="24"/>
          <w:szCs w:val="24"/>
        </w:rPr>
        <w:t>)</w:t>
      </w:r>
      <w:r w:rsidR="00E06ECE" w:rsidRPr="0065780B">
        <w:rPr>
          <w:rFonts w:ascii="Times New Roman" w:hAnsi="Times New Roman"/>
          <w:sz w:val="24"/>
          <w:szCs w:val="24"/>
        </w:rPr>
        <w:tab/>
        <w:t xml:space="preserve">osobą kierownika budowy posiadającego uprawnienia </w:t>
      </w:r>
      <w:r w:rsidRPr="0065780B">
        <w:rPr>
          <w:rFonts w:ascii="Times New Roman" w:hAnsi="Times New Roman"/>
          <w:sz w:val="24"/>
          <w:szCs w:val="24"/>
        </w:rPr>
        <w:t>konstrukcyjno-budowlane</w:t>
      </w:r>
      <w:r w:rsidR="00E06ECE" w:rsidRPr="0065780B">
        <w:rPr>
          <w:rFonts w:ascii="Times New Roman" w:hAnsi="Times New Roman"/>
          <w:sz w:val="24"/>
          <w:szCs w:val="24"/>
        </w:rPr>
        <w:t>,</w:t>
      </w:r>
    </w:p>
    <w:p w:rsidR="00E06ECE" w:rsidRPr="0065780B" w:rsidRDefault="0065780B" w:rsidP="00E06ECE">
      <w:pPr>
        <w:pStyle w:val="Akapitzlist"/>
        <w:spacing w:after="0"/>
        <w:ind w:left="851"/>
        <w:jc w:val="both"/>
        <w:rPr>
          <w:rFonts w:ascii="Times New Roman" w:hAnsi="Times New Roman"/>
          <w:sz w:val="24"/>
          <w:szCs w:val="24"/>
        </w:rPr>
      </w:pPr>
      <w:r w:rsidRPr="0065780B">
        <w:rPr>
          <w:rFonts w:ascii="Times New Roman" w:hAnsi="Times New Roman"/>
          <w:sz w:val="24"/>
          <w:szCs w:val="24"/>
        </w:rPr>
        <w:t>2</w:t>
      </w:r>
      <w:r w:rsidR="00E06ECE" w:rsidRPr="0065780B">
        <w:rPr>
          <w:rFonts w:ascii="Times New Roman" w:hAnsi="Times New Roman"/>
          <w:sz w:val="24"/>
          <w:szCs w:val="24"/>
        </w:rPr>
        <w:t>)</w:t>
      </w:r>
      <w:r w:rsidR="00E06ECE" w:rsidRPr="0065780B">
        <w:rPr>
          <w:rFonts w:ascii="Times New Roman" w:hAnsi="Times New Roman"/>
          <w:sz w:val="24"/>
          <w:szCs w:val="24"/>
        </w:rPr>
        <w:tab/>
        <w:t xml:space="preserve">osobą kierownika robót z uprawnieniami </w:t>
      </w:r>
      <w:r w:rsidRPr="0065780B">
        <w:rPr>
          <w:rFonts w:ascii="Times New Roman" w:hAnsi="Times New Roman"/>
          <w:sz w:val="24"/>
          <w:szCs w:val="24"/>
        </w:rPr>
        <w:t>elektrycznymi,</w:t>
      </w:r>
    </w:p>
    <w:p w:rsidR="0065780B" w:rsidRPr="0065780B" w:rsidRDefault="0065780B" w:rsidP="00E06ECE">
      <w:pPr>
        <w:pStyle w:val="Akapitzlist"/>
        <w:spacing w:after="0"/>
        <w:ind w:left="851"/>
        <w:jc w:val="both"/>
        <w:rPr>
          <w:rFonts w:ascii="Times New Roman" w:hAnsi="Times New Roman"/>
          <w:sz w:val="24"/>
          <w:szCs w:val="24"/>
        </w:rPr>
      </w:pPr>
      <w:r w:rsidRPr="0065780B">
        <w:rPr>
          <w:rFonts w:ascii="Times New Roman" w:hAnsi="Times New Roman"/>
          <w:sz w:val="24"/>
          <w:szCs w:val="24"/>
        </w:rPr>
        <w:t>3)</w:t>
      </w:r>
      <w:r w:rsidRPr="0065780B">
        <w:rPr>
          <w:rFonts w:ascii="Times New Roman" w:hAnsi="Times New Roman"/>
          <w:sz w:val="24"/>
          <w:szCs w:val="24"/>
        </w:rPr>
        <w:tab/>
        <w:t>osobą kierownika robót z uprawnieniami sanitarno-sieciowymi,</w:t>
      </w:r>
    </w:p>
    <w:p w:rsidR="0065780B" w:rsidRPr="0065780B" w:rsidRDefault="0065780B" w:rsidP="00E06ECE">
      <w:pPr>
        <w:pStyle w:val="Akapitzlist"/>
        <w:spacing w:after="0"/>
        <w:ind w:left="851"/>
        <w:jc w:val="both"/>
        <w:rPr>
          <w:rFonts w:ascii="Times New Roman" w:hAnsi="Times New Roman"/>
          <w:sz w:val="24"/>
          <w:szCs w:val="24"/>
        </w:rPr>
      </w:pPr>
      <w:r w:rsidRPr="0065780B">
        <w:rPr>
          <w:rFonts w:ascii="Times New Roman" w:hAnsi="Times New Roman"/>
          <w:sz w:val="24"/>
          <w:szCs w:val="24"/>
        </w:rPr>
        <w:t>4)</w:t>
      </w:r>
      <w:r w:rsidRPr="0065780B">
        <w:rPr>
          <w:rFonts w:ascii="Times New Roman" w:hAnsi="Times New Roman"/>
          <w:sz w:val="24"/>
          <w:szCs w:val="24"/>
        </w:rPr>
        <w:tab/>
        <w:t>osobą z uprawnieniami geologicznymi.</w:t>
      </w:r>
    </w:p>
    <w:p w:rsidR="00472176" w:rsidRPr="00E45DA3" w:rsidRDefault="00472176" w:rsidP="00746AF2">
      <w:pPr>
        <w:spacing w:line="276" w:lineRule="auto"/>
        <w:ind w:left="284"/>
        <w:jc w:val="both"/>
        <w:rPr>
          <w:i/>
          <w:sz w:val="22"/>
          <w:szCs w:val="22"/>
        </w:rPr>
      </w:pPr>
      <w:r w:rsidRPr="00E45DA3">
        <w:rPr>
          <w:i/>
          <w:sz w:val="22"/>
          <w:szCs w:val="22"/>
        </w:rPr>
        <w:t>Zgodnie z art. 104 ustawy z dnia 7 lipca 1994 r. Pra</w:t>
      </w:r>
      <w:r w:rsidR="00106940" w:rsidRPr="00E45DA3">
        <w:rPr>
          <w:i/>
          <w:sz w:val="22"/>
          <w:szCs w:val="22"/>
        </w:rPr>
        <w:t>wo budowlane (t</w:t>
      </w:r>
      <w:r w:rsidR="00BC415C" w:rsidRPr="00E45DA3">
        <w:rPr>
          <w:i/>
          <w:sz w:val="22"/>
          <w:szCs w:val="22"/>
        </w:rPr>
        <w:t>j. Dz.U. z 201</w:t>
      </w:r>
      <w:r w:rsidR="00380BF0">
        <w:rPr>
          <w:i/>
          <w:sz w:val="22"/>
          <w:szCs w:val="22"/>
        </w:rPr>
        <w:t xml:space="preserve">7 </w:t>
      </w:r>
      <w:r w:rsidR="00BC415C" w:rsidRPr="00E45DA3">
        <w:rPr>
          <w:i/>
          <w:sz w:val="22"/>
          <w:szCs w:val="22"/>
        </w:rPr>
        <w:t xml:space="preserve">r. </w:t>
      </w:r>
      <w:r w:rsidRPr="00E45DA3">
        <w:rPr>
          <w:i/>
          <w:sz w:val="22"/>
          <w:szCs w:val="22"/>
        </w:rPr>
        <w:t xml:space="preserve">poz. </w:t>
      </w:r>
      <w:r w:rsidR="00380BF0">
        <w:rPr>
          <w:i/>
          <w:sz w:val="22"/>
          <w:szCs w:val="22"/>
        </w:rPr>
        <w:t>1332</w:t>
      </w:r>
      <w:r w:rsidRPr="00E45DA3">
        <w:rPr>
          <w:i/>
          <w:sz w:val="22"/>
          <w:szCs w:val="22"/>
        </w:rPr>
        <w:t>) osoby, które przed dniem wejścia w życie ustawy uzyskały uprawnienia budowlane lub stwierdzenie posiadania przygotowania zawodowego do pełnienia samo</w:t>
      </w:r>
      <w:r w:rsidR="00420F71" w:rsidRPr="00E45DA3">
        <w:rPr>
          <w:i/>
          <w:sz w:val="22"/>
          <w:szCs w:val="22"/>
        </w:rPr>
        <w:t xml:space="preserve">dzielnych funkcji technicznych </w:t>
      </w:r>
      <w:r w:rsidR="0051103C">
        <w:rPr>
          <w:i/>
          <w:sz w:val="22"/>
          <w:szCs w:val="22"/>
        </w:rPr>
        <w:br/>
      </w:r>
      <w:r w:rsidRPr="00E45DA3">
        <w:rPr>
          <w:i/>
          <w:sz w:val="22"/>
          <w:szCs w:val="22"/>
        </w:rPr>
        <w:t>w budownictwie, zachowują uprawnienia do pełnienia tych fu</w:t>
      </w:r>
      <w:r w:rsidR="00420F71" w:rsidRPr="00E45DA3">
        <w:rPr>
          <w:i/>
          <w:sz w:val="22"/>
          <w:szCs w:val="22"/>
        </w:rPr>
        <w:t xml:space="preserve">nkcji </w:t>
      </w:r>
      <w:r w:rsidRPr="00E45DA3">
        <w:rPr>
          <w:i/>
          <w:sz w:val="22"/>
          <w:szCs w:val="22"/>
        </w:rPr>
        <w:t xml:space="preserve">w dotychczasowym zakresie. Zakres uprawnień budowlanych należy odczytywać zgodnie z treścią decyzji o ich nadaniu </w:t>
      </w:r>
      <w:r w:rsidR="0051103C">
        <w:rPr>
          <w:i/>
          <w:sz w:val="22"/>
          <w:szCs w:val="22"/>
        </w:rPr>
        <w:br/>
      </w:r>
      <w:r w:rsidRPr="00E45DA3">
        <w:rPr>
          <w:i/>
          <w:sz w:val="22"/>
          <w:szCs w:val="22"/>
        </w:rPr>
        <w:t xml:space="preserve">i w oparciu o przepisy będące podstawą ich nadania. </w:t>
      </w:r>
    </w:p>
    <w:p w:rsidR="00472176" w:rsidRPr="00E45DA3" w:rsidRDefault="00472176" w:rsidP="00746AF2">
      <w:pPr>
        <w:spacing w:line="276" w:lineRule="auto"/>
        <w:ind w:left="284"/>
        <w:jc w:val="both"/>
        <w:rPr>
          <w:i/>
          <w:sz w:val="22"/>
          <w:szCs w:val="22"/>
        </w:rPr>
      </w:pPr>
      <w:r w:rsidRPr="00E45DA3">
        <w:rPr>
          <w:i/>
          <w:sz w:val="22"/>
          <w:szCs w:val="22"/>
        </w:rPr>
        <w:t xml:space="preserve">Ponadto, zgodnie z art. 12a ustawy Prawo budowlane, samodzielne funkcje techniczne </w:t>
      </w:r>
      <w:r w:rsidR="0051103C">
        <w:rPr>
          <w:i/>
          <w:sz w:val="22"/>
          <w:szCs w:val="22"/>
        </w:rPr>
        <w:br/>
      </w:r>
      <w:r w:rsidRPr="00E45DA3">
        <w:rPr>
          <w:i/>
          <w:sz w:val="22"/>
          <w:szCs w:val="22"/>
        </w:rPr>
        <w:t xml:space="preserve">w budownictwie, określone w art. 12 ust. 1 ustawy Prawo budowlane, mogą również wykonywać osoby, których odpowiednie kwalifikacje zawodowe zostały uznane na zasadach określonych </w:t>
      </w:r>
      <w:r w:rsidR="0051103C">
        <w:rPr>
          <w:i/>
          <w:sz w:val="22"/>
          <w:szCs w:val="22"/>
        </w:rPr>
        <w:br/>
      </w:r>
      <w:r w:rsidRPr="00E45DA3">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E45DA3">
        <w:rPr>
          <w:b/>
          <w:sz w:val="22"/>
          <w:szCs w:val="22"/>
        </w:rPr>
        <w:t>Potencjał 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7B0018" w:rsidRDefault="00B2233C" w:rsidP="00C030D3">
      <w:pPr>
        <w:pStyle w:val="Akapitzlist"/>
        <w:tabs>
          <w:tab w:val="num" w:pos="567"/>
        </w:tabs>
        <w:spacing w:after="0"/>
        <w:ind w:left="360"/>
        <w:jc w:val="both"/>
        <w:rPr>
          <w:rFonts w:ascii="Times New Roman" w:hAnsi="Times New Roman"/>
        </w:rPr>
      </w:pPr>
      <w:r w:rsidRPr="007B0018">
        <w:rPr>
          <w:rFonts w:ascii="Times New Roman" w:hAnsi="Times New Roman"/>
        </w:rPr>
        <w:tab/>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 xml:space="preserve">oświadczenie o spełnianiu warunków </w:t>
      </w:r>
      <w:r w:rsidRPr="00E45DA3">
        <w:rPr>
          <w:rFonts w:ascii="Times New Roman" w:hAnsi="Times New Roman"/>
          <w:b/>
        </w:rPr>
        <w:lastRenderedPageBreak/>
        <w:t>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51103C">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5E38EA" w:rsidRPr="005E38EA" w:rsidRDefault="005E38EA" w:rsidP="005E38EA">
      <w:pPr>
        <w:numPr>
          <w:ilvl w:val="0"/>
          <w:numId w:val="9"/>
        </w:numPr>
        <w:tabs>
          <w:tab w:val="clear" w:pos="360"/>
          <w:tab w:val="num" w:pos="851"/>
        </w:tabs>
        <w:suppressAutoHyphens/>
        <w:spacing w:line="276" w:lineRule="auto"/>
        <w:ind w:left="567" w:hanging="283"/>
        <w:jc w:val="both"/>
        <w:rPr>
          <w:color w:val="000000"/>
          <w:sz w:val="22"/>
          <w:szCs w:val="22"/>
        </w:rPr>
      </w:pPr>
      <w:r>
        <w:rPr>
          <w:b/>
          <w:color w:val="000000"/>
          <w:sz w:val="22"/>
          <w:szCs w:val="22"/>
        </w:rPr>
        <w:t>D</w:t>
      </w:r>
      <w:r w:rsidRPr="008F5AC8">
        <w:rPr>
          <w:b/>
          <w:color w:val="000000"/>
          <w:sz w:val="22"/>
          <w:szCs w:val="22"/>
        </w:rPr>
        <w:t>owód wniesienia wadium</w:t>
      </w:r>
      <w:r>
        <w:rPr>
          <w:color w:val="000000"/>
          <w:sz w:val="22"/>
          <w:szCs w:val="22"/>
        </w:rPr>
        <w:t>.</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51103C">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51103C">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BE4067" w:rsidRPr="00E45DA3">
        <w:rPr>
          <w:rFonts w:eastAsiaTheme="minorHAnsi"/>
          <w:sz w:val="22"/>
          <w:szCs w:val="22"/>
        </w:rPr>
        <w:t>dmiotów, na rzecz których roboty te zostały wykonane</w:t>
      </w:r>
      <w:r w:rsidR="00BE4067" w:rsidRPr="007B0018">
        <w:rPr>
          <w:rFonts w:eastAsiaTheme="minorHAnsi"/>
          <w:sz w:val="22"/>
          <w:szCs w:val="22"/>
        </w:rPr>
        <w:t xml:space="preserve">, </w:t>
      </w:r>
      <w:r w:rsidR="00BE4067" w:rsidRPr="00E45DA3">
        <w:rPr>
          <w:rFonts w:eastAsiaTheme="minorHAnsi"/>
          <w:sz w:val="22"/>
          <w:szCs w:val="22"/>
          <w:u w:val="single"/>
        </w:rPr>
        <w:t>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51103C">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51103C">
        <w:rPr>
          <w:sz w:val="22"/>
          <w:szCs w:val="22"/>
        </w:rPr>
        <w:br/>
      </w:r>
      <w:r w:rsidR="003A3D8A" w:rsidRPr="00E45DA3">
        <w:rPr>
          <w:sz w:val="22"/>
          <w:szCs w:val="22"/>
        </w:rPr>
        <w:lastRenderedPageBreak/>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51103C">
        <w:rPr>
          <w:iCs/>
          <w:sz w:val="22"/>
          <w:szCs w:val="22"/>
        </w:rPr>
        <w:br/>
      </w:r>
      <w:r w:rsidR="003A3D8A" w:rsidRPr="00E45DA3">
        <w:rPr>
          <w:iCs/>
          <w:sz w:val="22"/>
          <w:szCs w:val="22"/>
        </w:rPr>
        <w:t xml:space="preserve">z informacjami na temat ich kwalifikacji zawodowych, uprawnień, doświadczenia </w:t>
      </w:r>
      <w:r w:rsidR="0051103C">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0B2973">
        <w:rPr>
          <w:rFonts w:ascii="Times New Roman" w:hAnsi="Times New Roman"/>
          <w:b/>
          <w:shd w:val="clear" w:color="auto" w:fill="FFFFFF"/>
        </w:rPr>
        <w:t>odpisu</w:t>
      </w:r>
      <w:r w:rsidRPr="00E45DA3">
        <w:rPr>
          <w:rFonts w:ascii="Times New Roman" w:hAnsi="Times New Roman"/>
          <w:shd w:val="clear" w:color="auto" w:fill="FFFFFF"/>
        </w:rPr>
        <w:t xml:space="preserve"> z właściwego rejestru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 xml:space="preserve">amawiający może na każdym etapie postępowania wezwać wykonawców do złożenia wszystkich lub niektórych oświadczeń lub dokumentów potwierdzających, że nie podlegają wykluczeniu, spełniają warunki udziału w postępowaniu, a jeżeli zachodzą </w:t>
      </w:r>
      <w:r w:rsidRPr="00E45DA3">
        <w:rPr>
          <w:rFonts w:ascii="Times New Roman" w:hAnsi="Times New Roman"/>
        </w:rPr>
        <w:lastRenderedPageBreak/>
        <w:t>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51103C">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E45DA3" w:rsidRDefault="006830F3" w:rsidP="00C030D3">
      <w:pPr>
        <w:pStyle w:val="Akapitzlist"/>
        <w:numPr>
          <w:ilvl w:val="1"/>
          <w:numId w:val="8"/>
        </w:numPr>
        <w:tabs>
          <w:tab w:val="num" w:pos="567"/>
        </w:tabs>
        <w:spacing w:after="0"/>
        <w:ind w:left="567" w:hanging="425"/>
        <w:jc w:val="both"/>
        <w:rPr>
          <w:rFonts w:ascii="Times New Roman" w:hAnsi="Times New Roman"/>
          <w:u w:val="single"/>
        </w:rPr>
      </w:pPr>
      <w:r w:rsidRPr="00E45DA3">
        <w:rPr>
          <w:rFonts w:ascii="Times New Roman" w:hAnsi="Times New Roman"/>
          <w:u w:val="single"/>
        </w:rPr>
        <w:t>Uwaga</w:t>
      </w:r>
      <w:r w:rsidR="004E6F5D" w:rsidRPr="00E45DA3">
        <w:rPr>
          <w:rFonts w:ascii="Times New Roman" w:hAnsi="Times New Roman"/>
          <w:u w:val="single"/>
        </w:rPr>
        <w:t xml:space="preserve">! Na podstawie art. 24aa ustawy zamawiający może, najpierw dokonać oceny ofert, </w:t>
      </w:r>
      <w:r w:rsidR="0051103C">
        <w:rPr>
          <w:rFonts w:ascii="Times New Roman" w:hAnsi="Times New Roman"/>
          <w:u w:val="single"/>
        </w:rPr>
        <w:br/>
      </w:r>
      <w:r w:rsidR="004E6F5D" w:rsidRPr="00E45DA3">
        <w:rPr>
          <w:rFonts w:ascii="Times New Roman" w:hAnsi="Times New Roman"/>
          <w:u w:val="single"/>
        </w:rPr>
        <w:t>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E45DA3" w:rsidRDefault="005939FD" w:rsidP="00106940">
      <w:pPr>
        <w:tabs>
          <w:tab w:val="left" w:pos="426"/>
        </w:tabs>
        <w:spacing w:line="276" w:lineRule="auto"/>
        <w:jc w:val="both"/>
        <w:rPr>
          <w:b/>
          <w:sz w:val="22"/>
          <w:szCs w:val="22"/>
        </w:rPr>
      </w:pPr>
      <w:r w:rsidRPr="00E45DA3">
        <w:rPr>
          <w:sz w:val="22"/>
          <w:szCs w:val="22"/>
        </w:rPr>
        <w:t>1.</w:t>
      </w:r>
      <w:r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E45DA3">
        <w:rPr>
          <w:b/>
          <w:sz w:val="22"/>
          <w:szCs w:val="22"/>
        </w:rPr>
        <w:t xml:space="preserve">nie dłużej niż </w:t>
      </w:r>
      <w:r w:rsidR="00467D8C">
        <w:rPr>
          <w:b/>
          <w:sz w:val="22"/>
          <w:szCs w:val="22"/>
        </w:rPr>
        <w:t xml:space="preserve">do </w:t>
      </w:r>
      <w:r w:rsidR="00346B84" w:rsidRPr="00E45DA3">
        <w:rPr>
          <w:b/>
          <w:sz w:val="22"/>
          <w:szCs w:val="22"/>
        </w:rPr>
        <w:t>3</w:t>
      </w:r>
      <w:r w:rsidR="001A3C65">
        <w:rPr>
          <w:b/>
          <w:sz w:val="22"/>
          <w:szCs w:val="22"/>
        </w:rPr>
        <w:t>0</w:t>
      </w:r>
      <w:r w:rsidR="00346B84" w:rsidRPr="00E45DA3">
        <w:rPr>
          <w:b/>
          <w:sz w:val="22"/>
          <w:szCs w:val="22"/>
        </w:rPr>
        <w:t>.</w:t>
      </w:r>
      <w:r w:rsidR="00F812FC" w:rsidRPr="00E45DA3">
        <w:rPr>
          <w:b/>
          <w:sz w:val="22"/>
          <w:szCs w:val="22"/>
        </w:rPr>
        <w:t>0</w:t>
      </w:r>
      <w:r w:rsidR="007B0018">
        <w:rPr>
          <w:b/>
          <w:sz w:val="22"/>
          <w:szCs w:val="22"/>
        </w:rPr>
        <w:t>5</w:t>
      </w:r>
      <w:r w:rsidR="00346B84" w:rsidRPr="00E45DA3">
        <w:rPr>
          <w:b/>
          <w:sz w:val="22"/>
          <w:szCs w:val="22"/>
        </w:rPr>
        <w:t>.201</w:t>
      </w:r>
      <w:r w:rsidR="007B0018">
        <w:rPr>
          <w:b/>
          <w:sz w:val="22"/>
          <w:szCs w:val="22"/>
        </w:rPr>
        <w:t>9</w:t>
      </w:r>
      <w:r w:rsidR="00106940" w:rsidRPr="00E45DA3">
        <w:rPr>
          <w:b/>
          <w:sz w:val="22"/>
          <w:szCs w:val="22"/>
        </w:rPr>
        <w:t xml:space="preserve"> </w:t>
      </w:r>
      <w:r w:rsidR="00346B84" w:rsidRPr="00E45DA3">
        <w:rPr>
          <w:b/>
          <w:sz w:val="22"/>
          <w:szCs w:val="22"/>
        </w:rPr>
        <w:t>r</w:t>
      </w:r>
      <w:r w:rsidR="003B44D3" w:rsidRPr="00E45DA3">
        <w:rPr>
          <w:b/>
          <w:sz w:val="22"/>
          <w:szCs w:val="22"/>
        </w:rPr>
        <w:t xml:space="preserve">. </w:t>
      </w:r>
    </w:p>
    <w:p w:rsidR="009F21DA" w:rsidRPr="00E45DA3" w:rsidRDefault="00106940" w:rsidP="00C030D3">
      <w:pPr>
        <w:tabs>
          <w:tab w:val="left" w:pos="426"/>
        </w:tabs>
        <w:spacing w:line="276" w:lineRule="auto"/>
        <w:ind w:left="420" w:hanging="420"/>
        <w:jc w:val="both"/>
        <w:rPr>
          <w:sz w:val="22"/>
          <w:szCs w:val="22"/>
        </w:rPr>
      </w:pPr>
      <w:r w:rsidRPr="00E45DA3">
        <w:rPr>
          <w:sz w:val="22"/>
          <w:szCs w:val="22"/>
        </w:rPr>
        <w:t>2.</w:t>
      </w:r>
      <w:r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9F21DA" w:rsidP="00C030D3">
      <w:pPr>
        <w:tabs>
          <w:tab w:val="left" w:pos="426"/>
        </w:tabs>
        <w:spacing w:line="276" w:lineRule="auto"/>
        <w:ind w:left="420" w:hanging="420"/>
        <w:jc w:val="both"/>
        <w:rPr>
          <w:sz w:val="22"/>
          <w:szCs w:val="22"/>
        </w:rPr>
      </w:pPr>
      <w:r w:rsidRPr="00E45DA3">
        <w:rPr>
          <w:sz w:val="22"/>
          <w:szCs w:val="22"/>
        </w:rPr>
        <w:t>3</w:t>
      </w:r>
      <w:r w:rsidR="00106940" w:rsidRPr="00E45DA3">
        <w:rPr>
          <w:sz w:val="22"/>
          <w:szCs w:val="22"/>
        </w:rPr>
        <w:t>.</w:t>
      </w:r>
      <w:r w:rsidR="00106940" w:rsidRPr="00E45DA3">
        <w:rPr>
          <w:color w:val="FF0000"/>
          <w:sz w:val="22"/>
          <w:szCs w:val="22"/>
        </w:rPr>
        <w:tab/>
      </w:r>
      <w:r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Pr="00E45DA3">
        <w:rPr>
          <w:sz w:val="22"/>
          <w:szCs w:val="22"/>
        </w:rPr>
        <w:t xml:space="preserve">od dnia podpisania protokołu odbioru </w:t>
      </w:r>
      <w:r w:rsidR="00C203DC" w:rsidRPr="00E45DA3">
        <w:rPr>
          <w:sz w:val="22"/>
          <w:szCs w:val="22"/>
        </w:rPr>
        <w:t>końcowego robót</w:t>
      </w:r>
      <w:r w:rsidRPr="00E45DA3">
        <w:rPr>
          <w:sz w:val="22"/>
          <w:szCs w:val="22"/>
        </w:rPr>
        <w:t xml:space="preserve">. Okres gwarancji stanowi jedno z kryteriów oceny ofert. </w:t>
      </w:r>
    </w:p>
    <w:p w:rsidR="009F21DA" w:rsidRPr="00C23051" w:rsidRDefault="00106940" w:rsidP="00C030D3">
      <w:pPr>
        <w:tabs>
          <w:tab w:val="left" w:pos="426"/>
        </w:tabs>
        <w:spacing w:line="276" w:lineRule="auto"/>
        <w:ind w:left="420" w:hanging="420"/>
        <w:jc w:val="both"/>
        <w:rPr>
          <w:sz w:val="22"/>
          <w:szCs w:val="22"/>
        </w:rPr>
      </w:pPr>
      <w:r w:rsidRPr="00C23051">
        <w:rPr>
          <w:sz w:val="22"/>
          <w:szCs w:val="22"/>
        </w:rPr>
        <w:t>4.</w:t>
      </w:r>
      <w:r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9F21DA" w:rsidP="00C030D3">
      <w:pPr>
        <w:tabs>
          <w:tab w:val="left" w:pos="426"/>
        </w:tabs>
        <w:spacing w:line="276" w:lineRule="auto"/>
        <w:ind w:left="420" w:hanging="420"/>
        <w:jc w:val="both"/>
        <w:rPr>
          <w:sz w:val="22"/>
          <w:szCs w:val="22"/>
        </w:rPr>
      </w:pPr>
      <w:r w:rsidRPr="00C23051">
        <w:rPr>
          <w:sz w:val="22"/>
          <w:szCs w:val="22"/>
        </w:rPr>
        <w:t>5.</w:t>
      </w:r>
      <w:r w:rsidRPr="00C23051">
        <w:rPr>
          <w:sz w:val="22"/>
          <w:szCs w:val="22"/>
        </w:rPr>
        <w:tab/>
      </w:r>
      <w:r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E45DA3"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E45DA3">
        <w:rPr>
          <w:sz w:val="22"/>
          <w:szCs w:val="22"/>
        </w:rPr>
        <w:t xml:space="preserve">wysokości </w:t>
      </w:r>
      <w:r w:rsidR="007B0018">
        <w:rPr>
          <w:b/>
          <w:sz w:val="22"/>
          <w:szCs w:val="22"/>
        </w:rPr>
        <w:t>49</w:t>
      </w:r>
      <w:r w:rsidR="000B2973">
        <w:rPr>
          <w:b/>
          <w:sz w:val="22"/>
          <w:szCs w:val="22"/>
        </w:rPr>
        <w:t> 000,00</w:t>
      </w:r>
      <w:r w:rsidRPr="00E45DA3">
        <w:rPr>
          <w:b/>
          <w:sz w:val="22"/>
          <w:szCs w:val="22"/>
        </w:rPr>
        <w:t xml:space="preserve"> zł</w:t>
      </w:r>
      <w:r w:rsidRPr="00E45DA3">
        <w:rPr>
          <w:sz w:val="22"/>
          <w:szCs w:val="22"/>
        </w:rPr>
        <w:t xml:space="preserve"> (słownie: </w:t>
      </w:r>
      <w:r w:rsidR="007B0018">
        <w:rPr>
          <w:sz w:val="22"/>
          <w:szCs w:val="22"/>
        </w:rPr>
        <w:t>czterdzieści dziewięć tysięcy</w:t>
      </w:r>
      <w:r w:rsidR="000B2973">
        <w:rPr>
          <w:sz w:val="22"/>
          <w:szCs w:val="22"/>
        </w:rPr>
        <w:t xml:space="preserve"> złotych</w:t>
      </w:r>
      <w:r w:rsidR="00106940" w:rsidRPr="00E45DA3">
        <w:rPr>
          <w:sz w:val="22"/>
          <w:szCs w:val="22"/>
        </w:rPr>
        <w:t>).</w:t>
      </w:r>
    </w:p>
    <w:p w:rsidR="00AA4737" w:rsidRPr="00E45DA3" w:rsidRDefault="00106940" w:rsidP="00106940">
      <w:pPr>
        <w:pStyle w:val="pkt"/>
        <w:spacing w:before="0" w:after="0" w:line="276" w:lineRule="auto"/>
        <w:ind w:left="360" w:hanging="360"/>
        <w:rPr>
          <w:sz w:val="22"/>
          <w:szCs w:val="22"/>
        </w:rPr>
      </w:pPr>
      <w:r w:rsidRPr="00E45DA3">
        <w:rPr>
          <w:sz w:val="22"/>
          <w:szCs w:val="22"/>
        </w:rPr>
        <w:t>2.</w:t>
      </w:r>
      <w:r w:rsidRPr="00E45DA3">
        <w:rPr>
          <w:sz w:val="22"/>
          <w:szCs w:val="22"/>
        </w:rPr>
        <w:tab/>
      </w:r>
      <w:r w:rsidR="00AA4737" w:rsidRPr="00E45DA3">
        <w:rPr>
          <w:sz w:val="22"/>
          <w:szCs w:val="22"/>
        </w:rPr>
        <w:t>Wykonawca wno</w:t>
      </w:r>
      <w:r w:rsidR="002C6CD5" w:rsidRPr="00E45DA3">
        <w:rPr>
          <w:sz w:val="22"/>
          <w:szCs w:val="22"/>
        </w:rPr>
        <w:t xml:space="preserve">si </w:t>
      </w:r>
      <w:r w:rsidR="005B54CA" w:rsidRPr="00E45DA3">
        <w:rPr>
          <w:sz w:val="22"/>
          <w:szCs w:val="22"/>
        </w:rPr>
        <w:t>wadium</w:t>
      </w:r>
      <w:r w:rsidR="005B54CA" w:rsidRPr="00E45DA3">
        <w:rPr>
          <w:color w:val="FF0000"/>
          <w:sz w:val="22"/>
          <w:szCs w:val="22"/>
        </w:rPr>
        <w:t xml:space="preserve"> </w:t>
      </w:r>
      <w:r w:rsidR="005B54CA" w:rsidRPr="00E45DA3">
        <w:rPr>
          <w:sz w:val="22"/>
          <w:szCs w:val="22"/>
        </w:rPr>
        <w:t xml:space="preserve">w terminie do dnia </w:t>
      </w:r>
      <w:r w:rsidR="007F32B5">
        <w:rPr>
          <w:b/>
          <w:sz w:val="22"/>
          <w:szCs w:val="22"/>
        </w:rPr>
        <w:t>17.</w:t>
      </w:r>
      <w:r w:rsidR="007B0018">
        <w:rPr>
          <w:b/>
          <w:sz w:val="22"/>
          <w:szCs w:val="22"/>
        </w:rPr>
        <w:t>11</w:t>
      </w:r>
      <w:r w:rsidR="00DC637C">
        <w:rPr>
          <w:b/>
          <w:sz w:val="22"/>
          <w:szCs w:val="22"/>
        </w:rPr>
        <w:t>.</w:t>
      </w:r>
      <w:r w:rsidR="00FF6EA9" w:rsidRPr="00E45DA3">
        <w:rPr>
          <w:b/>
          <w:sz w:val="22"/>
          <w:szCs w:val="22"/>
        </w:rPr>
        <w:t>2017</w:t>
      </w:r>
      <w:r w:rsidR="005B54CA" w:rsidRPr="00E45DA3">
        <w:rPr>
          <w:b/>
          <w:sz w:val="22"/>
          <w:szCs w:val="22"/>
        </w:rPr>
        <w:t xml:space="preserve"> </w:t>
      </w:r>
      <w:r w:rsidR="005B54CA" w:rsidRPr="00E45DA3">
        <w:rPr>
          <w:b/>
          <w:color w:val="000000"/>
          <w:sz w:val="22"/>
          <w:szCs w:val="22"/>
        </w:rPr>
        <w:t xml:space="preserve">r., do godziny </w:t>
      </w:r>
      <w:r w:rsidR="00FF6EA9" w:rsidRPr="00E45DA3">
        <w:rPr>
          <w:b/>
          <w:color w:val="000000"/>
          <w:sz w:val="22"/>
          <w:szCs w:val="22"/>
        </w:rPr>
        <w:t>10:30</w:t>
      </w:r>
      <w:r w:rsidR="00FF6EA9" w:rsidRPr="00E45DA3">
        <w:rPr>
          <w:color w:val="000000"/>
          <w:sz w:val="22"/>
          <w:szCs w:val="22"/>
        </w:rPr>
        <w:t>.</w:t>
      </w:r>
      <w:r w:rsidRPr="00E45DA3">
        <w:rPr>
          <w:color w:val="000000"/>
          <w:sz w:val="22"/>
          <w:szCs w:val="22"/>
        </w:rPr>
        <w:t xml:space="preserve"> </w:t>
      </w:r>
      <w:r w:rsidR="00AA4737" w:rsidRPr="00E45DA3">
        <w:rPr>
          <w:sz w:val="22"/>
          <w:szCs w:val="22"/>
        </w:rPr>
        <w:t>Za skutecznie wniesione wadium w pieniądzu Zamawiający uzna wadium, które w ww. terminie zostanie zaksięgowane na koncie Zamawiającego.</w:t>
      </w:r>
    </w:p>
    <w:p w:rsidR="00AA4737" w:rsidRPr="00E45DA3" w:rsidRDefault="00106940" w:rsidP="00DC637C">
      <w:pPr>
        <w:pStyle w:val="pkt"/>
        <w:tabs>
          <w:tab w:val="left" w:pos="284"/>
        </w:tabs>
        <w:spacing w:before="0" w:after="0" w:line="276" w:lineRule="auto"/>
        <w:ind w:left="0" w:firstLine="0"/>
        <w:rPr>
          <w:color w:val="000000"/>
          <w:sz w:val="22"/>
          <w:szCs w:val="22"/>
        </w:rPr>
      </w:pPr>
      <w:r w:rsidRPr="00E45DA3">
        <w:rPr>
          <w:sz w:val="22"/>
          <w:szCs w:val="22"/>
        </w:rPr>
        <w:t>3.</w:t>
      </w:r>
      <w:r w:rsidRPr="00E45DA3">
        <w:rPr>
          <w:sz w:val="22"/>
          <w:szCs w:val="22"/>
        </w:rPr>
        <w:tab/>
      </w:r>
      <w:r w:rsidR="00AA4737" w:rsidRPr="00E45DA3">
        <w:rPr>
          <w:sz w:val="22"/>
          <w:szCs w:val="22"/>
        </w:rPr>
        <w:t>Wadium może być wnoszone:</w:t>
      </w:r>
    </w:p>
    <w:p w:rsidR="00346B84" w:rsidRPr="007B0018" w:rsidRDefault="00AA4737" w:rsidP="008F4F85">
      <w:pPr>
        <w:numPr>
          <w:ilvl w:val="1"/>
          <w:numId w:val="26"/>
        </w:numPr>
        <w:tabs>
          <w:tab w:val="clear" w:pos="1800"/>
        </w:tabs>
        <w:spacing w:line="276" w:lineRule="auto"/>
        <w:ind w:left="709" w:hanging="283"/>
        <w:jc w:val="both"/>
        <w:rPr>
          <w:b/>
          <w:sz w:val="22"/>
          <w:szCs w:val="22"/>
        </w:rPr>
      </w:pPr>
      <w:r w:rsidRPr="00E45DA3">
        <w:rPr>
          <w:sz w:val="22"/>
          <w:szCs w:val="22"/>
        </w:rPr>
        <w:t xml:space="preserve"> w pieniądzu – przel</w:t>
      </w:r>
      <w:r w:rsidR="00822516" w:rsidRPr="00E45DA3">
        <w:rPr>
          <w:sz w:val="22"/>
          <w:szCs w:val="22"/>
        </w:rPr>
        <w:t xml:space="preserve">ewem na konto </w:t>
      </w:r>
      <w:r w:rsidR="00346B84" w:rsidRPr="00E45DA3">
        <w:rPr>
          <w:sz w:val="22"/>
          <w:szCs w:val="22"/>
        </w:rPr>
        <w:t>w Banku PEKAO Bank Polski S.A.,</w:t>
      </w:r>
      <w:r w:rsidR="00106940" w:rsidRPr="00E45DA3">
        <w:rPr>
          <w:sz w:val="22"/>
          <w:szCs w:val="22"/>
        </w:rPr>
        <w:t xml:space="preserve"> </w:t>
      </w:r>
      <w:r w:rsidR="00346B84" w:rsidRPr="00E45DA3">
        <w:rPr>
          <w:sz w:val="22"/>
          <w:szCs w:val="22"/>
        </w:rPr>
        <w:t xml:space="preserve">nr </w:t>
      </w:r>
      <w:r w:rsidR="00232ABB">
        <w:rPr>
          <w:sz w:val="22"/>
          <w:szCs w:val="22"/>
        </w:rPr>
        <w:br/>
      </w:r>
      <w:r w:rsidR="00346B84" w:rsidRPr="00E45DA3">
        <w:rPr>
          <w:sz w:val="22"/>
          <w:szCs w:val="22"/>
        </w:rPr>
        <w:t xml:space="preserve">46 1020 4795 0000 9302 0331 9639, z dopiskiem na przelewie: </w:t>
      </w:r>
      <w:r w:rsidR="00346B84" w:rsidRPr="007B0018">
        <w:rPr>
          <w:b/>
          <w:sz w:val="22"/>
          <w:szCs w:val="22"/>
        </w:rPr>
        <w:t>„Wadium do postępowania WKI.ZP.271.</w:t>
      </w:r>
      <w:r w:rsidR="007B0018" w:rsidRPr="007B0018">
        <w:rPr>
          <w:b/>
          <w:sz w:val="22"/>
          <w:szCs w:val="22"/>
        </w:rPr>
        <w:t>54</w:t>
      </w:r>
      <w:r w:rsidR="00346B84" w:rsidRPr="007B0018">
        <w:rPr>
          <w:b/>
          <w:sz w:val="22"/>
          <w:szCs w:val="22"/>
        </w:rPr>
        <w:t>.2017.</w:t>
      </w:r>
      <w:r w:rsidR="00EF446C" w:rsidRPr="007B0018">
        <w:rPr>
          <w:b/>
          <w:sz w:val="22"/>
          <w:szCs w:val="22"/>
        </w:rPr>
        <w:t>AA</w:t>
      </w:r>
      <w:r w:rsidR="00346B84" w:rsidRPr="007B0018">
        <w:rPr>
          <w:b/>
          <w:sz w:val="22"/>
          <w:szCs w:val="22"/>
        </w:rPr>
        <w:t>”.</w:t>
      </w:r>
    </w:p>
    <w:p w:rsidR="00AA4737" w:rsidRPr="00E45DA3" w:rsidRDefault="00AA4737" w:rsidP="008F4F85">
      <w:pPr>
        <w:numPr>
          <w:ilvl w:val="1"/>
          <w:numId w:val="26"/>
        </w:numPr>
        <w:tabs>
          <w:tab w:val="clear" w:pos="1800"/>
          <w:tab w:val="num" w:pos="851"/>
        </w:tabs>
        <w:spacing w:line="276" w:lineRule="auto"/>
        <w:ind w:left="709" w:hanging="283"/>
        <w:jc w:val="both"/>
        <w:rPr>
          <w:sz w:val="22"/>
          <w:szCs w:val="22"/>
        </w:rPr>
      </w:pPr>
      <w:r w:rsidRPr="00E45DA3">
        <w:rPr>
          <w:sz w:val="22"/>
          <w:szCs w:val="22"/>
        </w:rPr>
        <w:lastRenderedPageBreak/>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 w kasie Zamawiającego, 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51103C">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51103C">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51103C">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51103C">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51103C">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lastRenderedPageBreak/>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51103C">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 xml:space="preserve">oraz informacje faksem albo e-mailem, każda ze stron na żądanie drugiej niezwłocznie potwierdza fakt </w:t>
      </w:r>
      <w:r w:rsidR="00AA142B" w:rsidRPr="00E45DA3">
        <w:rPr>
          <w:sz w:val="22"/>
          <w:szCs w:val="22"/>
        </w:rPr>
        <w:lastRenderedPageBreak/>
        <w:t>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0B2973">
        <w:rPr>
          <w:b/>
          <w:sz w:val="22"/>
          <w:szCs w:val="22"/>
        </w:rPr>
        <w:t>Dominik Krzemiński,</w:t>
      </w:r>
      <w:r w:rsidR="00DC637C" w:rsidRPr="00C23051">
        <w:rPr>
          <w:b/>
          <w:sz w:val="22"/>
          <w:szCs w:val="22"/>
        </w:rPr>
        <w:t xml:space="preserve"> tel. kontaktowy 91 422 57 3</w:t>
      </w:r>
      <w:r w:rsidR="000B2973">
        <w:rPr>
          <w:b/>
          <w:sz w:val="22"/>
          <w:szCs w:val="22"/>
        </w:rPr>
        <w:t>3</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51103C">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E45DA3"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lastRenderedPageBreak/>
        <w:t>4.</w:t>
      </w:r>
      <w:r w:rsidRPr="00E45DA3">
        <w:rPr>
          <w:b w:val="0"/>
          <w:sz w:val="22"/>
          <w:szCs w:val="22"/>
        </w:rPr>
        <w:tab/>
      </w:r>
      <w:r w:rsidR="00AA4737" w:rsidRPr="00E45DA3">
        <w:rPr>
          <w:b w:val="0"/>
          <w:sz w:val="22"/>
          <w:szCs w:val="22"/>
        </w:rPr>
        <w:t>Oferowana cena będzie obejmowała również:</w:t>
      </w:r>
    </w:p>
    <w:p w:rsidR="00AA4737" w:rsidRPr="00E45DA3" w:rsidRDefault="00D00366" w:rsidP="007C6A88">
      <w:pPr>
        <w:pStyle w:val="Tekstpodstawowy"/>
        <w:spacing w:line="276" w:lineRule="auto"/>
        <w:ind w:left="284"/>
        <w:rPr>
          <w:b w:val="0"/>
          <w:sz w:val="22"/>
          <w:szCs w:val="22"/>
        </w:rPr>
      </w:pPr>
      <w:r w:rsidRPr="00E45DA3">
        <w:rPr>
          <w:b w:val="0"/>
          <w:sz w:val="22"/>
          <w:szCs w:val="22"/>
        </w:rPr>
        <w:t xml:space="preserve">1) </w:t>
      </w:r>
      <w:r w:rsidR="00CC673D" w:rsidRPr="00E45DA3">
        <w:rPr>
          <w:b w:val="0"/>
          <w:sz w:val="22"/>
          <w:szCs w:val="22"/>
        </w:rPr>
        <w:t>k</w:t>
      </w:r>
      <w:r w:rsidR="00AA4737" w:rsidRPr="00E45DA3">
        <w:rPr>
          <w:b w:val="0"/>
          <w:sz w:val="22"/>
          <w:szCs w:val="22"/>
        </w:rPr>
        <w:t>oszt wykonania i ustawienia tablic informacyjnych wynikających z przepisów</w:t>
      </w:r>
      <w:r w:rsidR="007C6A88" w:rsidRPr="00E45DA3">
        <w:rPr>
          <w:b w:val="0"/>
          <w:sz w:val="22"/>
          <w:szCs w:val="22"/>
        </w:rPr>
        <w:t xml:space="preserve"> </w:t>
      </w:r>
      <w:r w:rsidR="00AA4737" w:rsidRPr="00E45DA3">
        <w:rPr>
          <w:b w:val="0"/>
          <w:sz w:val="22"/>
          <w:szCs w:val="22"/>
        </w:rPr>
        <w:t xml:space="preserve">ustawy z dnia </w:t>
      </w:r>
      <w:r w:rsidR="0051103C">
        <w:rPr>
          <w:b w:val="0"/>
          <w:sz w:val="22"/>
          <w:szCs w:val="22"/>
        </w:rPr>
        <w:br/>
      </w:r>
      <w:r w:rsidR="00AA4737" w:rsidRPr="00E45DA3">
        <w:rPr>
          <w:b w:val="0"/>
          <w:sz w:val="22"/>
          <w:szCs w:val="22"/>
        </w:rPr>
        <w:t>7</w:t>
      </w:r>
      <w:r w:rsidR="00CC673D" w:rsidRPr="00E45DA3">
        <w:rPr>
          <w:b w:val="0"/>
          <w:sz w:val="22"/>
          <w:szCs w:val="22"/>
        </w:rPr>
        <w:t xml:space="preserve"> </w:t>
      </w:r>
      <w:r w:rsidR="00AA4737" w:rsidRPr="00E45DA3">
        <w:rPr>
          <w:b w:val="0"/>
          <w:sz w:val="22"/>
          <w:szCs w:val="22"/>
        </w:rPr>
        <w:t xml:space="preserve">lipca 1994 r. Prawo budowlane, </w:t>
      </w:r>
    </w:p>
    <w:p w:rsidR="00AA4737" w:rsidRPr="00E45DA3" w:rsidRDefault="00D00366" w:rsidP="007C6A88">
      <w:pPr>
        <w:pStyle w:val="Tekstpodstawowy"/>
        <w:spacing w:line="276" w:lineRule="auto"/>
        <w:ind w:left="284"/>
        <w:rPr>
          <w:b w:val="0"/>
          <w:sz w:val="22"/>
          <w:szCs w:val="22"/>
        </w:rPr>
      </w:pPr>
      <w:r w:rsidRPr="00E45DA3">
        <w:rPr>
          <w:b w:val="0"/>
          <w:sz w:val="22"/>
          <w:szCs w:val="22"/>
        </w:rPr>
        <w:t>2</w:t>
      </w:r>
      <w:r w:rsidR="00CC673D" w:rsidRPr="00E45DA3">
        <w:rPr>
          <w:b w:val="0"/>
          <w:sz w:val="22"/>
          <w:szCs w:val="22"/>
        </w:rPr>
        <w:t xml:space="preserve">) </w:t>
      </w:r>
      <w:r w:rsidR="00AA4737" w:rsidRPr="00E45DA3">
        <w:rPr>
          <w:b w:val="0"/>
          <w:sz w:val="22"/>
          <w:szCs w:val="22"/>
        </w:rPr>
        <w:t>koszty związane z zagospodarowaniem placu budowy oraz wszelkich prac</w:t>
      </w:r>
      <w:r w:rsidR="007C6A88" w:rsidRPr="00E45DA3">
        <w:rPr>
          <w:b w:val="0"/>
          <w:sz w:val="22"/>
          <w:szCs w:val="22"/>
        </w:rPr>
        <w:t xml:space="preserve"> </w:t>
      </w:r>
      <w:r w:rsidR="00AA4737" w:rsidRPr="00E45DA3">
        <w:rPr>
          <w:b w:val="0"/>
          <w:sz w:val="22"/>
          <w:szCs w:val="22"/>
        </w:rPr>
        <w:t>porządkowych związanych z zakończeniem inwestycji,</w:t>
      </w:r>
    </w:p>
    <w:p w:rsidR="00AA4737" w:rsidRPr="00E45DA3" w:rsidRDefault="00D00366" w:rsidP="007C6A88">
      <w:pPr>
        <w:pStyle w:val="Tekstpodstawowy"/>
        <w:spacing w:line="276" w:lineRule="auto"/>
        <w:ind w:left="284"/>
        <w:rPr>
          <w:b w:val="0"/>
          <w:sz w:val="22"/>
          <w:szCs w:val="22"/>
        </w:rPr>
      </w:pPr>
      <w:r w:rsidRPr="00E45DA3">
        <w:rPr>
          <w:b w:val="0"/>
          <w:sz w:val="22"/>
          <w:szCs w:val="22"/>
        </w:rPr>
        <w:t>3</w:t>
      </w:r>
      <w:r w:rsidR="00C972DC" w:rsidRPr="00E45DA3">
        <w:rPr>
          <w:b w:val="0"/>
          <w:sz w:val="22"/>
          <w:szCs w:val="22"/>
        </w:rPr>
        <w:t xml:space="preserve">) </w:t>
      </w:r>
      <w:r w:rsidR="00AA4737" w:rsidRPr="00E45DA3">
        <w:rPr>
          <w:b w:val="0"/>
          <w:sz w:val="22"/>
          <w:szCs w:val="22"/>
        </w:rPr>
        <w:t>koszty zorganizowania zaplecza budowy wykonawcy łącznie z doprowadzeniem</w:t>
      </w:r>
      <w:r w:rsidR="007C6A88" w:rsidRPr="00E45DA3">
        <w:rPr>
          <w:b w:val="0"/>
          <w:sz w:val="22"/>
          <w:szCs w:val="22"/>
        </w:rPr>
        <w:t xml:space="preserve"> </w:t>
      </w:r>
      <w:r w:rsidR="00AA4737" w:rsidRPr="00E45DA3">
        <w:rPr>
          <w:b w:val="0"/>
          <w:sz w:val="22"/>
          <w:szCs w:val="22"/>
        </w:rPr>
        <w:t>energii e</w:t>
      </w:r>
      <w:r w:rsidR="00CD1553">
        <w:rPr>
          <w:b w:val="0"/>
          <w:sz w:val="22"/>
          <w:szCs w:val="22"/>
        </w:rPr>
        <w:t>lektrycznej i wody, wyposażenia</w:t>
      </w:r>
      <w:r w:rsidR="00AA4737" w:rsidRPr="00E45DA3">
        <w:rPr>
          <w:b w:val="0"/>
          <w:sz w:val="22"/>
          <w:szCs w:val="22"/>
        </w:rPr>
        <w:t xml:space="preserve"> terenu budowy w węzeł sanitarny,</w:t>
      </w:r>
      <w:r w:rsidR="007C6A88" w:rsidRPr="00E45DA3">
        <w:rPr>
          <w:b w:val="0"/>
          <w:sz w:val="22"/>
          <w:szCs w:val="22"/>
        </w:rPr>
        <w:t xml:space="preserve"> </w:t>
      </w:r>
      <w:r w:rsidR="00C972DC" w:rsidRPr="00E45DA3">
        <w:rPr>
          <w:b w:val="0"/>
          <w:sz w:val="22"/>
          <w:szCs w:val="22"/>
        </w:rPr>
        <w:t xml:space="preserve">kontenery na odpady </w:t>
      </w:r>
      <w:r w:rsidR="00AA4737" w:rsidRPr="00E45DA3">
        <w:rPr>
          <w:b w:val="0"/>
          <w:sz w:val="22"/>
          <w:szCs w:val="22"/>
        </w:rPr>
        <w:t>socjalne i przemysłowe dozorowania oraz uporządkowania</w:t>
      </w:r>
      <w:r w:rsidR="007C6A88" w:rsidRPr="00E45DA3">
        <w:rPr>
          <w:b w:val="0"/>
          <w:sz w:val="22"/>
          <w:szCs w:val="22"/>
        </w:rPr>
        <w:t xml:space="preserve"> </w:t>
      </w:r>
      <w:r w:rsidR="00AA4737" w:rsidRPr="00E45DA3">
        <w:rPr>
          <w:b w:val="0"/>
          <w:sz w:val="22"/>
          <w:szCs w:val="22"/>
        </w:rPr>
        <w:t>terenu po likwidacji zaplecza,</w:t>
      </w:r>
    </w:p>
    <w:p w:rsidR="00AA4737" w:rsidRPr="00E45DA3" w:rsidRDefault="00D00366" w:rsidP="007C6A88">
      <w:pPr>
        <w:pStyle w:val="Tekstpodstawowy"/>
        <w:spacing w:line="276" w:lineRule="auto"/>
        <w:ind w:left="284"/>
        <w:rPr>
          <w:b w:val="0"/>
          <w:sz w:val="22"/>
          <w:szCs w:val="22"/>
        </w:rPr>
      </w:pPr>
      <w:r w:rsidRPr="00E45DA3">
        <w:rPr>
          <w:b w:val="0"/>
          <w:sz w:val="22"/>
          <w:szCs w:val="22"/>
        </w:rPr>
        <w:t>4</w:t>
      </w:r>
      <w:r w:rsidR="00C972DC" w:rsidRPr="00E45DA3">
        <w:rPr>
          <w:b w:val="0"/>
          <w:sz w:val="22"/>
          <w:szCs w:val="22"/>
        </w:rPr>
        <w:t xml:space="preserve">) </w:t>
      </w:r>
      <w:r w:rsidR="00AA4737" w:rsidRPr="00E45DA3">
        <w:rPr>
          <w:b w:val="0"/>
          <w:sz w:val="22"/>
          <w:szCs w:val="22"/>
        </w:rPr>
        <w:t>koszty ochrony mienia, zapewnienia warunków bezpieczeństwa i ochrony p.poż.</w:t>
      </w:r>
      <w:r w:rsidR="007C6A88" w:rsidRPr="00E45DA3">
        <w:rPr>
          <w:b w:val="0"/>
          <w:sz w:val="22"/>
          <w:szCs w:val="22"/>
        </w:rPr>
        <w:t xml:space="preserve"> </w:t>
      </w:r>
      <w:r w:rsidR="00AA4737" w:rsidRPr="00E45DA3">
        <w:rPr>
          <w:b w:val="0"/>
          <w:sz w:val="22"/>
          <w:szCs w:val="22"/>
        </w:rPr>
        <w:t>na placu budowy,</w:t>
      </w:r>
    </w:p>
    <w:p w:rsidR="00AA4737" w:rsidRPr="00E45DA3" w:rsidRDefault="00D00366" w:rsidP="007C6A88">
      <w:pPr>
        <w:pStyle w:val="Tekstpodstawowy"/>
        <w:spacing w:line="276" w:lineRule="auto"/>
        <w:ind w:left="284"/>
        <w:rPr>
          <w:b w:val="0"/>
          <w:sz w:val="22"/>
          <w:szCs w:val="22"/>
        </w:rPr>
      </w:pPr>
      <w:r w:rsidRPr="00E45DA3">
        <w:rPr>
          <w:b w:val="0"/>
          <w:sz w:val="22"/>
          <w:szCs w:val="22"/>
        </w:rPr>
        <w:t>5</w:t>
      </w:r>
      <w:r w:rsidR="00C972DC" w:rsidRPr="00E45DA3">
        <w:rPr>
          <w:b w:val="0"/>
          <w:sz w:val="22"/>
          <w:szCs w:val="22"/>
        </w:rPr>
        <w:t xml:space="preserve">) </w:t>
      </w:r>
      <w:r w:rsidR="00AA4737" w:rsidRPr="00E45DA3">
        <w:rPr>
          <w:b w:val="0"/>
          <w:sz w:val="22"/>
          <w:szCs w:val="22"/>
        </w:rPr>
        <w:t>koszty obsługi geodezyjno- kartograficznej,</w:t>
      </w:r>
    </w:p>
    <w:p w:rsidR="00AA4737" w:rsidRPr="00E45DA3" w:rsidRDefault="00D00366" w:rsidP="007C6A88">
      <w:pPr>
        <w:pStyle w:val="Tekstpodstawowy"/>
        <w:spacing w:line="276" w:lineRule="auto"/>
        <w:ind w:left="284"/>
        <w:rPr>
          <w:b w:val="0"/>
          <w:sz w:val="22"/>
          <w:szCs w:val="22"/>
        </w:rPr>
      </w:pPr>
      <w:r w:rsidRPr="00E45DA3">
        <w:rPr>
          <w:b w:val="0"/>
          <w:sz w:val="22"/>
          <w:szCs w:val="22"/>
        </w:rPr>
        <w:t>6</w:t>
      </w:r>
      <w:r w:rsidR="00455E15" w:rsidRPr="00E45DA3">
        <w:rPr>
          <w:b w:val="0"/>
          <w:sz w:val="22"/>
          <w:szCs w:val="22"/>
        </w:rPr>
        <w:t xml:space="preserve">) </w:t>
      </w:r>
      <w:r w:rsidR="00AA4737" w:rsidRPr="00E45DA3">
        <w:rPr>
          <w:b w:val="0"/>
          <w:sz w:val="22"/>
          <w:szCs w:val="22"/>
        </w:rPr>
        <w:t>koszty obsługi geotechnicznej,</w:t>
      </w:r>
    </w:p>
    <w:p w:rsidR="00AA4737" w:rsidRPr="00E45DA3" w:rsidRDefault="00D00366" w:rsidP="007C6A88">
      <w:pPr>
        <w:pStyle w:val="Tekstpodstawowy"/>
        <w:spacing w:line="276" w:lineRule="auto"/>
        <w:ind w:left="284"/>
        <w:rPr>
          <w:b w:val="0"/>
          <w:sz w:val="22"/>
          <w:szCs w:val="22"/>
        </w:rPr>
      </w:pPr>
      <w:r w:rsidRPr="00E45DA3">
        <w:rPr>
          <w:b w:val="0"/>
          <w:sz w:val="22"/>
          <w:szCs w:val="22"/>
        </w:rPr>
        <w:t>7</w:t>
      </w:r>
      <w:r w:rsidR="00455E15" w:rsidRPr="00E45DA3">
        <w:rPr>
          <w:b w:val="0"/>
          <w:sz w:val="22"/>
          <w:szCs w:val="22"/>
        </w:rPr>
        <w:t xml:space="preserve">) </w:t>
      </w:r>
      <w:r w:rsidR="00AA4737" w:rsidRPr="00E45DA3">
        <w:rPr>
          <w:b w:val="0"/>
          <w:sz w:val="22"/>
          <w:szCs w:val="22"/>
        </w:rPr>
        <w:t>koszty związane z utylizacją i zagospodarowaniem odpadów,</w:t>
      </w:r>
    </w:p>
    <w:p w:rsidR="00F812FC" w:rsidRPr="00E45DA3" w:rsidRDefault="00F812FC" w:rsidP="007C6A88">
      <w:pPr>
        <w:pStyle w:val="Tekstpodstawowy"/>
        <w:spacing w:line="276" w:lineRule="auto"/>
        <w:ind w:left="284"/>
        <w:rPr>
          <w:b w:val="0"/>
          <w:sz w:val="22"/>
          <w:szCs w:val="22"/>
        </w:rPr>
      </w:pPr>
      <w:r w:rsidRPr="00E45DA3">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E45DA3">
        <w:rPr>
          <w:b w:val="0"/>
          <w:sz w:val="22"/>
          <w:szCs w:val="22"/>
        </w:rPr>
        <w:t>go poziomu modernizowanej drogi,</w:t>
      </w:r>
    </w:p>
    <w:p w:rsidR="00AA4737" w:rsidRPr="00E45DA3" w:rsidRDefault="00F812FC" w:rsidP="007C6A88">
      <w:pPr>
        <w:pStyle w:val="Tekstpodstawowy"/>
        <w:spacing w:line="276" w:lineRule="auto"/>
        <w:ind w:left="284"/>
        <w:rPr>
          <w:b w:val="0"/>
          <w:sz w:val="22"/>
          <w:szCs w:val="22"/>
        </w:rPr>
      </w:pPr>
      <w:r w:rsidRPr="00E45DA3">
        <w:rPr>
          <w:b w:val="0"/>
          <w:sz w:val="22"/>
          <w:szCs w:val="22"/>
        </w:rPr>
        <w:t>9</w:t>
      </w:r>
      <w:r w:rsidR="00455E15" w:rsidRPr="00E45DA3">
        <w:rPr>
          <w:b w:val="0"/>
          <w:sz w:val="22"/>
          <w:szCs w:val="22"/>
        </w:rPr>
        <w:t xml:space="preserve">) </w:t>
      </w:r>
      <w:r w:rsidR="00AA4737" w:rsidRPr="00E45DA3">
        <w:rPr>
          <w:b w:val="0"/>
          <w:sz w:val="22"/>
          <w:szCs w:val="22"/>
        </w:rPr>
        <w:t>koszty wykonania odkrywek elementów robót budzących wątpliwość w celu</w:t>
      </w:r>
      <w:r w:rsidR="007C6A88" w:rsidRPr="00E45DA3">
        <w:rPr>
          <w:b w:val="0"/>
          <w:sz w:val="22"/>
          <w:szCs w:val="22"/>
        </w:rPr>
        <w:t xml:space="preserve"> </w:t>
      </w:r>
      <w:r w:rsidR="00455E15" w:rsidRPr="00E45DA3">
        <w:rPr>
          <w:b w:val="0"/>
          <w:sz w:val="22"/>
          <w:szCs w:val="22"/>
        </w:rPr>
        <w:t xml:space="preserve">sprawdzenia </w:t>
      </w:r>
      <w:r w:rsidR="00AA4737" w:rsidRPr="00E45DA3">
        <w:rPr>
          <w:b w:val="0"/>
          <w:sz w:val="22"/>
          <w:szCs w:val="22"/>
        </w:rPr>
        <w:t>jakości ich wykonania, jeżeli wykonanie tych robót nie zostało</w:t>
      </w:r>
      <w:r w:rsidR="007C6A88" w:rsidRPr="00E45DA3">
        <w:rPr>
          <w:b w:val="0"/>
          <w:sz w:val="22"/>
          <w:szCs w:val="22"/>
        </w:rPr>
        <w:t xml:space="preserve"> </w:t>
      </w:r>
      <w:r w:rsidR="00455E15" w:rsidRPr="00E45DA3">
        <w:rPr>
          <w:b w:val="0"/>
          <w:sz w:val="22"/>
          <w:szCs w:val="22"/>
        </w:rPr>
        <w:t xml:space="preserve">zgłoszone do sprawdzenia przed </w:t>
      </w:r>
      <w:r w:rsidR="00AA4737" w:rsidRPr="00E45DA3">
        <w:rPr>
          <w:b w:val="0"/>
          <w:sz w:val="22"/>
          <w:szCs w:val="22"/>
        </w:rPr>
        <w:t>ich zakryciem,</w:t>
      </w:r>
    </w:p>
    <w:p w:rsidR="00AA4737" w:rsidRPr="00E45DA3" w:rsidRDefault="00F812FC" w:rsidP="007C6A88">
      <w:pPr>
        <w:pStyle w:val="Tekstpodstawowy"/>
        <w:spacing w:line="276" w:lineRule="auto"/>
        <w:ind w:left="284"/>
        <w:rPr>
          <w:b w:val="0"/>
          <w:sz w:val="22"/>
          <w:szCs w:val="22"/>
        </w:rPr>
      </w:pPr>
      <w:r w:rsidRPr="00E45DA3">
        <w:rPr>
          <w:b w:val="0"/>
          <w:sz w:val="22"/>
          <w:szCs w:val="22"/>
        </w:rPr>
        <w:t>10</w:t>
      </w:r>
      <w:r w:rsidR="00455E15" w:rsidRPr="00E45DA3">
        <w:rPr>
          <w:b w:val="0"/>
          <w:sz w:val="22"/>
          <w:szCs w:val="22"/>
        </w:rPr>
        <w:t xml:space="preserve">) </w:t>
      </w:r>
      <w:r w:rsidR="00AA4737" w:rsidRPr="00E45DA3">
        <w:rPr>
          <w:b w:val="0"/>
          <w:sz w:val="22"/>
          <w:szCs w:val="22"/>
        </w:rPr>
        <w:t>koszt przeprowadzenia prób, pomiarów, sprawdzeń zgodnie ze Specyfikacją</w:t>
      </w:r>
      <w:r w:rsidR="007C6A88" w:rsidRPr="00E45DA3">
        <w:rPr>
          <w:b w:val="0"/>
          <w:sz w:val="22"/>
          <w:szCs w:val="22"/>
        </w:rPr>
        <w:t xml:space="preserve"> </w:t>
      </w:r>
      <w:r w:rsidR="00AA4737" w:rsidRPr="00E45DA3">
        <w:rPr>
          <w:b w:val="0"/>
          <w:sz w:val="22"/>
          <w:szCs w:val="22"/>
        </w:rPr>
        <w:t>techniczną wykonania i odbioru robót budowlanych, warunkami technicznymi</w:t>
      </w:r>
      <w:r w:rsidR="007C6A88" w:rsidRPr="00E45DA3">
        <w:rPr>
          <w:b w:val="0"/>
          <w:sz w:val="22"/>
          <w:szCs w:val="22"/>
        </w:rPr>
        <w:t xml:space="preserve"> </w:t>
      </w:r>
      <w:r w:rsidR="00AA4737" w:rsidRPr="00E45DA3">
        <w:rPr>
          <w:b w:val="0"/>
          <w:sz w:val="22"/>
          <w:szCs w:val="22"/>
        </w:rPr>
        <w:t>prowadzenia robót,</w:t>
      </w:r>
      <w:r w:rsidR="00455E15" w:rsidRPr="00E45DA3">
        <w:rPr>
          <w:b w:val="0"/>
          <w:sz w:val="22"/>
          <w:szCs w:val="22"/>
        </w:rPr>
        <w:t xml:space="preserve"> </w:t>
      </w:r>
      <w:r w:rsidR="00AA4737" w:rsidRPr="00E45DA3">
        <w:rPr>
          <w:b w:val="0"/>
          <w:sz w:val="22"/>
          <w:szCs w:val="22"/>
        </w:rPr>
        <w:t xml:space="preserve">decyzjami </w:t>
      </w:r>
      <w:r w:rsidR="0051103C">
        <w:rPr>
          <w:b w:val="0"/>
          <w:sz w:val="22"/>
          <w:szCs w:val="22"/>
        </w:rPr>
        <w:br/>
      </w:r>
      <w:r w:rsidR="00AA4737" w:rsidRPr="00E45DA3">
        <w:rPr>
          <w:b w:val="0"/>
          <w:sz w:val="22"/>
          <w:szCs w:val="22"/>
        </w:rPr>
        <w:t>i zatwierdzeniami, obowiązującymi normami i przepisami,</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1</w:t>
      </w:r>
      <w:r w:rsidR="00455E15" w:rsidRPr="00E45DA3">
        <w:rPr>
          <w:b w:val="0"/>
          <w:sz w:val="22"/>
          <w:szCs w:val="22"/>
        </w:rPr>
        <w:t xml:space="preserve">) </w:t>
      </w:r>
      <w:r w:rsidR="00AA4737" w:rsidRPr="00E45DA3">
        <w:rPr>
          <w:b w:val="0"/>
          <w:sz w:val="22"/>
          <w:szCs w:val="22"/>
        </w:rPr>
        <w:t>koszty odbiorów robót dokonywanych przez gestorów mediów w zakresie</w:t>
      </w:r>
      <w:r w:rsidR="007C6A88" w:rsidRPr="00E45DA3">
        <w:rPr>
          <w:b w:val="0"/>
          <w:sz w:val="22"/>
          <w:szCs w:val="22"/>
        </w:rPr>
        <w:t xml:space="preserve"> </w:t>
      </w:r>
      <w:r w:rsidR="00455E15" w:rsidRPr="00E45DA3">
        <w:rPr>
          <w:b w:val="0"/>
          <w:sz w:val="22"/>
          <w:szCs w:val="22"/>
        </w:rPr>
        <w:t xml:space="preserve">wynikającym </w:t>
      </w:r>
      <w:r w:rsidR="0051103C">
        <w:rPr>
          <w:b w:val="0"/>
          <w:sz w:val="22"/>
          <w:szCs w:val="22"/>
        </w:rPr>
        <w:br/>
      </w:r>
      <w:r w:rsidR="00455E15" w:rsidRPr="00E45DA3">
        <w:rPr>
          <w:b w:val="0"/>
          <w:sz w:val="22"/>
          <w:szCs w:val="22"/>
        </w:rPr>
        <w:t xml:space="preserve">z </w:t>
      </w:r>
      <w:r w:rsidR="00AA4737" w:rsidRPr="00E45DA3">
        <w:rPr>
          <w:b w:val="0"/>
          <w:sz w:val="22"/>
          <w:szCs w:val="22"/>
        </w:rPr>
        <w:t>warunków technicznych i uzgodnień,</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2</w:t>
      </w:r>
      <w:r w:rsidR="00AA4737" w:rsidRPr="00E45DA3">
        <w:rPr>
          <w:b w:val="0"/>
          <w:sz w:val="22"/>
          <w:szCs w:val="22"/>
        </w:rPr>
        <w:t>) koszty ew. badan laboratoryjnych,</w:t>
      </w:r>
    </w:p>
    <w:p w:rsidR="00AA4737" w:rsidRPr="00E45DA3" w:rsidRDefault="007C6A88"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3</w:t>
      </w:r>
      <w:r w:rsidR="00455E15" w:rsidRPr="00E45DA3">
        <w:rPr>
          <w:b w:val="0"/>
          <w:sz w:val="22"/>
          <w:szCs w:val="22"/>
        </w:rPr>
        <w:t xml:space="preserve">) </w:t>
      </w:r>
      <w:r w:rsidR="00AA4737" w:rsidRPr="00E45DA3">
        <w:rPr>
          <w:b w:val="0"/>
          <w:sz w:val="22"/>
          <w:szCs w:val="22"/>
        </w:rPr>
        <w:t>koszty tymczasowego zajęcie terenów i pasów drogowych, niezbędnych do prowadzenia robó</w:t>
      </w:r>
      <w:r w:rsidR="00455E15" w:rsidRPr="00E45DA3">
        <w:rPr>
          <w:b w:val="0"/>
          <w:sz w:val="22"/>
          <w:szCs w:val="22"/>
        </w:rPr>
        <w:t xml:space="preserve">t </w:t>
      </w:r>
      <w:r w:rsidR="00AA4737" w:rsidRPr="00E45DA3">
        <w:rPr>
          <w:b w:val="0"/>
          <w:sz w:val="22"/>
          <w:szCs w:val="22"/>
        </w:rPr>
        <w:t>budowlanych</w:t>
      </w:r>
      <w:r w:rsidR="00455E15" w:rsidRPr="00E45DA3">
        <w:rPr>
          <w:b w:val="0"/>
          <w:sz w:val="22"/>
          <w:szCs w:val="22"/>
        </w:rPr>
        <w:t>,</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4</w:t>
      </w:r>
      <w:r w:rsidR="00455E15" w:rsidRPr="00E45DA3">
        <w:rPr>
          <w:b w:val="0"/>
          <w:sz w:val="22"/>
          <w:szCs w:val="22"/>
        </w:rPr>
        <w:t xml:space="preserve">) </w:t>
      </w:r>
      <w:r w:rsidR="00AA4737" w:rsidRPr="00E45DA3">
        <w:rPr>
          <w:b w:val="0"/>
          <w:sz w:val="22"/>
          <w:szCs w:val="22"/>
        </w:rPr>
        <w:t>koszty ubezpieczenia i zabezpieczenia należytego wykonania umowy,</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5</w:t>
      </w:r>
      <w:r w:rsidR="00455E15" w:rsidRPr="00E45DA3">
        <w:rPr>
          <w:b w:val="0"/>
          <w:sz w:val="22"/>
          <w:szCs w:val="22"/>
        </w:rPr>
        <w:t xml:space="preserve">) </w:t>
      </w:r>
      <w:r w:rsidR="00AA4737" w:rsidRPr="00E45DA3">
        <w:rPr>
          <w:b w:val="0"/>
          <w:sz w:val="22"/>
          <w:szCs w:val="22"/>
        </w:rPr>
        <w:t>koszty wykonania pełnej dokumentacji powykonawczej zgodnie z obowiązującymi</w:t>
      </w:r>
      <w:r w:rsidR="007C6A88" w:rsidRPr="00E45DA3">
        <w:rPr>
          <w:b w:val="0"/>
          <w:sz w:val="22"/>
          <w:szCs w:val="22"/>
        </w:rPr>
        <w:t xml:space="preserve"> </w:t>
      </w:r>
      <w:r w:rsidR="00AA4737" w:rsidRPr="00E45DA3">
        <w:rPr>
          <w:b w:val="0"/>
          <w:sz w:val="22"/>
          <w:szCs w:val="22"/>
        </w:rPr>
        <w:t>przepisami oraz wymaganiami Zamawiającego,</w:t>
      </w:r>
    </w:p>
    <w:p w:rsidR="00AA4737" w:rsidRPr="00E45DA3" w:rsidRDefault="00D00366" w:rsidP="007C6A88">
      <w:pPr>
        <w:pStyle w:val="Tekstpodstawowy"/>
        <w:spacing w:line="276" w:lineRule="auto"/>
        <w:ind w:left="284"/>
        <w:rPr>
          <w:b w:val="0"/>
          <w:sz w:val="22"/>
          <w:szCs w:val="22"/>
        </w:rPr>
      </w:pPr>
      <w:r w:rsidRPr="00E45DA3">
        <w:rPr>
          <w:b w:val="0"/>
          <w:sz w:val="22"/>
          <w:szCs w:val="22"/>
        </w:rPr>
        <w:t>1</w:t>
      </w:r>
      <w:r w:rsidR="00F812FC" w:rsidRPr="00E45DA3">
        <w:rPr>
          <w:b w:val="0"/>
          <w:sz w:val="22"/>
          <w:szCs w:val="22"/>
        </w:rPr>
        <w:t>6</w:t>
      </w:r>
      <w:r w:rsidR="00455E15" w:rsidRPr="00E45DA3">
        <w:rPr>
          <w:b w:val="0"/>
          <w:sz w:val="22"/>
          <w:szCs w:val="22"/>
        </w:rPr>
        <w:t xml:space="preserve">) </w:t>
      </w:r>
      <w:r w:rsidR="00AA4737" w:rsidRPr="00E45DA3">
        <w:rPr>
          <w:b w:val="0"/>
          <w:sz w:val="22"/>
          <w:szCs w:val="22"/>
        </w:rPr>
        <w:t>inne koszty niezbędne do prawidłowego zrealizowania  przedmiotu zamówienia.</w:t>
      </w:r>
    </w:p>
    <w:p w:rsidR="009C1E8A" w:rsidRPr="00E45DA3" w:rsidRDefault="00455E15" w:rsidP="00C030D3">
      <w:pPr>
        <w:tabs>
          <w:tab w:val="left" w:pos="0"/>
          <w:tab w:val="left" w:pos="360"/>
          <w:tab w:val="right" w:pos="7854"/>
        </w:tabs>
        <w:spacing w:line="276" w:lineRule="auto"/>
        <w:ind w:left="360" w:hanging="360"/>
        <w:jc w:val="both"/>
        <w:rPr>
          <w:b/>
          <w:sz w:val="22"/>
          <w:szCs w:val="22"/>
        </w:rPr>
      </w:pPr>
      <w:r w:rsidRPr="00E45DA3">
        <w:rPr>
          <w:sz w:val="22"/>
          <w:szCs w:val="22"/>
        </w:rPr>
        <w:t>5</w:t>
      </w:r>
      <w:r w:rsidR="00776677" w:rsidRPr="00E45DA3">
        <w:rPr>
          <w:sz w:val="22"/>
          <w:szCs w:val="22"/>
        </w:rPr>
        <w:t>.</w:t>
      </w:r>
      <w:r w:rsidR="009C1E8A" w:rsidRPr="00E45DA3">
        <w:rPr>
          <w:sz w:val="22"/>
          <w:szCs w:val="22"/>
        </w:rPr>
        <w:tab/>
      </w:r>
      <w:r w:rsidR="00453DEB" w:rsidRPr="00E45DA3">
        <w:rPr>
          <w:sz w:val="22"/>
          <w:szCs w:val="22"/>
        </w:rPr>
        <w:t>Oferowana cena</w:t>
      </w:r>
      <w:r w:rsidR="00174DF4" w:rsidRPr="00E45DA3">
        <w:rPr>
          <w:sz w:val="22"/>
          <w:szCs w:val="22"/>
        </w:rPr>
        <w:t xml:space="preserve"> </w:t>
      </w:r>
      <w:r w:rsidR="00453DEB" w:rsidRPr="00E45DA3">
        <w:rPr>
          <w:sz w:val="22"/>
          <w:szCs w:val="22"/>
        </w:rPr>
        <w:t>powinna</w:t>
      </w:r>
      <w:r w:rsidR="00174DF4" w:rsidRPr="00E45DA3">
        <w:rPr>
          <w:sz w:val="22"/>
          <w:szCs w:val="22"/>
        </w:rPr>
        <w:t xml:space="preserve"> </w:t>
      </w:r>
      <w:r w:rsidR="00453DEB" w:rsidRPr="00E45DA3">
        <w:rPr>
          <w:sz w:val="22"/>
          <w:szCs w:val="22"/>
        </w:rPr>
        <w:t xml:space="preserve">być wyliczona do dwóch miejsc </w:t>
      </w:r>
      <w:r w:rsidR="009C1E8A" w:rsidRPr="00E45DA3">
        <w:rPr>
          <w:sz w:val="22"/>
          <w:szCs w:val="22"/>
        </w:rPr>
        <w:t>po przecinku.</w:t>
      </w:r>
    </w:p>
    <w:p w:rsidR="00B144C4" w:rsidRPr="00E45DA3" w:rsidRDefault="00455E15" w:rsidP="00C030D3">
      <w:pPr>
        <w:tabs>
          <w:tab w:val="left" w:pos="360"/>
        </w:tabs>
        <w:spacing w:line="276" w:lineRule="auto"/>
        <w:jc w:val="both"/>
        <w:rPr>
          <w:sz w:val="22"/>
          <w:szCs w:val="22"/>
        </w:rPr>
      </w:pPr>
      <w:r w:rsidRPr="00E45DA3">
        <w:rPr>
          <w:sz w:val="22"/>
          <w:szCs w:val="22"/>
        </w:rPr>
        <w:t>6</w:t>
      </w:r>
      <w:r w:rsidR="008D0BF7" w:rsidRPr="00E45DA3">
        <w:rPr>
          <w:sz w:val="22"/>
          <w:szCs w:val="22"/>
        </w:rPr>
        <w:t>.</w:t>
      </w:r>
      <w:r w:rsidR="007C6A88" w:rsidRPr="00E45DA3">
        <w:rPr>
          <w:sz w:val="22"/>
          <w:szCs w:val="22"/>
        </w:rPr>
        <w:tab/>
      </w:r>
      <w:r w:rsidR="00B144C4" w:rsidRPr="00E45DA3">
        <w:rPr>
          <w:sz w:val="22"/>
          <w:szCs w:val="22"/>
        </w:rPr>
        <w:t>Rozliczenia między zamawiającym a wykonawcą będą prowadzone w walucie PLN.</w:t>
      </w:r>
    </w:p>
    <w:p w:rsidR="004E6F5D" w:rsidRDefault="00455E15" w:rsidP="00C030D3">
      <w:pPr>
        <w:tabs>
          <w:tab w:val="left" w:pos="360"/>
        </w:tabs>
        <w:spacing w:line="276" w:lineRule="auto"/>
        <w:ind w:left="360" w:hanging="360"/>
        <w:jc w:val="both"/>
        <w:rPr>
          <w:sz w:val="22"/>
          <w:szCs w:val="22"/>
        </w:rPr>
      </w:pPr>
      <w:r w:rsidRPr="00E45DA3">
        <w:rPr>
          <w:sz w:val="22"/>
          <w:szCs w:val="22"/>
        </w:rPr>
        <w:t>7</w:t>
      </w:r>
      <w:r w:rsidR="007C6A88" w:rsidRPr="00E45DA3">
        <w:rPr>
          <w:sz w:val="22"/>
          <w:szCs w:val="22"/>
        </w:rPr>
        <w:t>.</w:t>
      </w:r>
      <w:r w:rsidR="007C6A88" w:rsidRPr="00E45DA3">
        <w:rPr>
          <w:sz w:val="22"/>
          <w:szCs w:val="22"/>
        </w:rPr>
        <w:tab/>
      </w:r>
      <w:r w:rsidR="004E6F5D" w:rsidRPr="00E45DA3">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Default="0073116C" w:rsidP="0073116C">
      <w:pPr>
        <w:tabs>
          <w:tab w:val="left" w:pos="360"/>
        </w:tabs>
        <w:spacing w:line="276" w:lineRule="auto"/>
        <w:ind w:left="360" w:hanging="360"/>
        <w:jc w:val="both"/>
        <w:rPr>
          <w:sz w:val="22"/>
          <w:szCs w:val="22"/>
        </w:rPr>
      </w:pPr>
      <w:r w:rsidRPr="0073116C">
        <w:rPr>
          <w:sz w:val="22"/>
          <w:szCs w:val="22"/>
        </w:rPr>
        <w:t>8.</w:t>
      </w:r>
      <w:r w:rsidRPr="0073116C">
        <w:rPr>
          <w:sz w:val="22"/>
          <w:szCs w:val="22"/>
        </w:rPr>
        <w:tab/>
        <w:t>Przedmiar robót stanowi jedynie materiał pomocniczy do określenia wynagrodzenia ryczałtowego. Wykonawca dokonuje kalkulacji w oparciu o dokumentację stanowiącą opis przedmiotu zamówienia.</w:t>
      </w:r>
    </w:p>
    <w:p w:rsidR="00EB3435" w:rsidRPr="00EB3435" w:rsidRDefault="00EB3435" w:rsidP="00EB3435">
      <w:pPr>
        <w:tabs>
          <w:tab w:val="left" w:pos="-5529"/>
          <w:tab w:val="left" w:pos="426"/>
        </w:tabs>
        <w:autoSpaceDE w:val="0"/>
        <w:autoSpaceDN w:val="0"/>
        <w:adjustRightInd w:val="0"/>
        <w:jc w:val="both"/>
        <w:rPr>
          <w:b/>
          <w:sz w:val="22"/>
          <w:szCs w:val="22"/>
        </w:rPr>
      </w:pPr>
      <w:r w:rsidRPr="00EB3435">
        <w:rPr>
          <w:b/>
          <w:sz w:val="22"/>
          <w:szCs w:val="22"/>
        </w:rPr>
        <w:t>9.</w:t>
      </w:r>
      <w:r w:rsidRPr="00EB3435">
        <w:rPr>
          <w:b/>
          <w:sz w:val="22"/>
          <w:szCs w:val="22"/>
        </w:rPr>
        <w:tab/>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w:t>
      </w:r>
      <w:r>
        <w:rPr>
          <w:b/>
          <w:sz w:val="22"/>
          <w:szCs w:val="22"/>
        </w:rPr>
        <w:br/>
      </w:r>
      <w:r w:rsidRPr="00EB3435">
        <w:rPr>
          <w:b/>
          <w:sz w:val="22"/>
          <w:szCs w:val="22"/>
        </w:rPr>
        <w:t xml:space="preserve">o parametrach nie gorszych niż opisane w załącznikach nr 5, 6, 7 do SIWZ. W takiej sytuacji, </w:t>
      </w:r>
      <w:r>
        <w:rPr>
          <w:b/>
          <w:sz w:val="22"/>
          <w:szCs w:val="22"/>
        </w:rPr>
        <w:br/>
      </w:r>
      <w:r w:rsidRPr="00EB3435">
        <w:rPr>
          <w:b/>
          <w:sz w:val="22"/>
          <w:szCs w:val="22"/>
        </w:rPr>
        <w:t>w ofercie należy podać opis produktu równoważnego.</w:t>
      </w:r>
    </w:p>
    <w:p w:rsidR="00EB3435" w:rsidRPr="0073116C" w:rsidRDefault="00EB3435" w:rsidP="0073116C">
      <w:pPr>
        <w:tabs>
          <w:tab w:val="left" w:pos="360"/>
        </w:tabs>
        <w:spacing w:line="276" w:lineRule="auto"/>
        <w:ind w:left="360" w:hanging="360"/>
        <w:jc w:val="both"/>
        <w:rPr>
          <w:sz w:val="22"/>
          <w:szCs w:val="22"/>
        </w:rPr>
      </w:pP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4E6F5D" w:rsidRPr="00E45DA3" w:rsidRDefault="004E6F5D" w:rsidP="007C6A88">
      <w:pPr>
        <w:spacing w:line="276" w:lineRule="auto"/>
        <w:jc w:val="both"/>
        <w:rPr>
          <w:b/>
          <w:sz w:val="22"/>
          <w:szCs w:val="22"/>
        </w:rPr>
      </w:pP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lastRenderedPageBreak/>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51103C">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dnia </w:t>
      </w:r>
      <w:r w:rsidR="007F32B5">
        <w:rPr>
          <w:b/>
          <w:color w:val="auto"/>
          <w:sz w:val="22"/>
          <w:szCs w:val="22"/>
        </w:rPr>
        <w:t>17.</w:t>
      </w:r>
      <w:r w:rsidR="007B0018">
        <w:rPr>
          <w:b/>
          <w:color w:val="auto"/>
          <w:sz w:val="22"/>
          <w:szCs w:val="22"/>
        </w:rPr>
        <w:t>11.</w:t>
      </w:r>
      <w:r w:rsidR="00FF6EA9" w:rsidRPr="00E45DA3">
        <w:rPr>
          <w:b/>
          <w:color w:val="auto"/>
          <w:sz w:val="22"/>
          <w:szCs w:val="22"/>
        </w:rPr>
        <w:t>2017</w:t>
      </w:r>
      <w:r w:rsidRPr="00E45DA3">
        <w:rPr>
          <w:b/>
          <w:color w:val="auto"/>
          <w:sz w:val="22"/>
          <w:szCs w:val="22"/>
        </w:rPr>
        <w:t xml:space="preserve"> r., do godz.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51103C">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w d</w:t>
      </w:r>
      <w:r w:rsidR="002C6CD5" w:rsidRPr="00E45DA3">
        <w:rPr>
          <w:b/>
          <w:color w:val="auto"/>
          <w:sz w:val="22"/>
          <w:szCs w:val="22"/>
          <w:u w:val="single"/>
        </w:rPr>
        <w:t>ni</w:t>
      </w:r>
      <w:r w:rsidR="00D2562E" w:rsidRPr="00E45DA3">
        <w:rPr>
          <w:b/>
          <w:color w:val="auto"/>
          <w:sz w:val="22"/>
          <w:szCs w:val="22"/>
          <w:u w:val="single"/>
        </w:rPr>
        <w:t xml:space="preserve">u </w:t>
      </w:r>
      <w:r w:rsidR="007F32B5">
        <w:rPr>
          <w:b/>
          <w:color w:val="auto"/>
          <w:sz w:val="22"/>
          <w:szCs w:val="22"/>
          <w:u w:val="single"/>
        </w:rPr>
        <w:t>17</w:t>
      </w:r>
      <w:r w:rsidR="007B0018">
        <w:rPr>
          <w:b/>
          <w:color w:val="auto"/>
          <w:sz w:val="22"/>
          <w:szCs w:val="22"/>
          <w:u w:val="single"/>
        </w:rPr>
        <w:t>.11</w:t>
      </w:r>
      <w:r w:rsidR="00DC637C">
        <w:rPr>
          <w:b/>
          <w:color w:val="auto"/>
          <w:sz w:val="22"/>
          <w:szCs w:val="22"/>
          <w:u w:val="single"/>
        </w:rPr>
        <w:t>.</w:t>
      </w:r>
      <w:r w:rsidR="00FF6EA9" w:rsidRPr="00E45DA3">
        <w:rPr>
          <w:b/>
          <w:color w:val="auto"/>
          <w:sz w:val="22"/>
          <w:szCs w:val="22"/>
          <w:u w:val="single"/>
        </w:rPr>
        <w:t>2017</w:t>
      </w:r>
      <w:r w:rsidR="000B2973">
        <w:rPr>
          <w:b/>
          <w:color w:val="auto"/>
          <w:sz w:val="22"/>
          <w:szCs w:val="22"/>
          <w:u w:val="single"/>
        </w:rPr>
        <w:t xml:space="preserve"> r. </w:t>
      </w:r>
      <w:r w:rsidR="00FF6EA9" w:rsidRPr="00E45DA3">
        <w:rPr>
          <w:b/>
          <w:color w:val="auto"/>
          <w:sz w:val="22"/>
          <w:szCs w:val="22"/>
          <w:u w:val="single"/>
        </w:rPr>
        <w:t>o godzinie 11:00</w:t>
      </w:r>
      <w:r w:rsidR="00FF6EA9" w:rsidRPr="00E45DA3">
        <w:rPr>
          <w:b/>
          <w:color w:val="auto"/>
          <w:sz w:val="22"/>
          <w:szCs w:val="22"/>
        </w:rPr>
        <w:t xml:space="preserve"> </w:t>
      </w:r>
      <w:r w:rsidR="008B3E07" w:rsidRPr="00E45DA3">
        <w:rPr>
          <w:b/>
          <w:color w:val="auto"/>
          <w:sz w:val="22"/>
          <w:szCs w:val="22"/>
        </w:rPr>
        <w:t xml:space="preserve">w Urzędzie Gminy </w:t>
      </w:r>
      <w:r w:rsidR="0051103C">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 xml:space="preserve">ceny, terminu wykonania zamówienia, okresu gwarancji i warunków płatności zawartych </w:t>
      </w:r>
      <w:r w:rsidR="0051103C">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lastRenderedPageBreak/>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51103C">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51103C">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51103C">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E45DA3"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51103C">
        <w:rPr>
          <w:b w:val="0"/>
          <w:sz w:val="22"/>
          <w:szCs w:val="22"/>
        </w:rPr>
        <w:br/>
      </w:r>
      <w:r w:rsidR="00B6304D" w:rsidRPr="00E45DA3">
        <w:rPr>
          <w:b w:val="0"/>
          <w:sz w:val="22"/>
          <w:szCs w:val="22"/>
        </w:rPr>
        <w:t xml:space="preserve">w wysokości </w:t>
      </w:r>
      <w:r w:rsidR="000B2973" w:rsidRPr="005E38EA">
        <w:rPr>
          <w:sz w:val="22"/>
          <w:szCs w:val="22"/>
        </w:rPr>
        <w:t>10</w:t>
      </w:r>
      <w:r w:rsidR="00B6304D" w:rsidRPr="005E38EA">
        <w:rPr>
          <w:sz w:val="22"/>
          <w:szCs w:val="22"/>
        </w:rPr>
        <w:t xml:space="preserve"> </w:t>
      </w:r>
      <w:r w:rsidR="00B6304D" w:rsidRPr="00E45DA3">
        <w:rPr>
          <w:sz w:val="22"/>
          <w:szCs w:val="22"/>
        </w:rPr>
        <w:t>% ceny całkowitej podanej w ofercie</w:t>
      </w:r>
      <w:r w:rsidR="00B6304D" w:rsidRPr="00E45DA3">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lastRenderedPageBreak/>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C030D3">
      <w:pPr>
        <w:tabs>
          <w:tab w:val="left" w:pos="1134"/>
        </w:tabs>
        <w:spacing w:line="276" w:lineRule="auto"/>
        <w:ind w:left="1701" w:hanging="425"/>
        <w:jc w:val="both"/>
        <w:rPr>
          <w:sz w:val="22"/>
          <w:szCs w:val="22"/>
        </w:rPr>
      </w:pPr>
      <w:r w:rsidRPr="00E45DA3">
        <w:rPr>
          <w:sz w:val="22"/>
          <w:szCs w:val="22"/>
        </w:rPr>
        <w:t>A.</w:t>
      </w:r>
      <w:r w:rsidRPr="00E45DA3">
        <w:rPr>
          <w:sz w:val="22"/>
          <w:szCs w:val="22"/>
        </w:rPr>
        <w:tab/>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B6304D" w:rsidRPr="00E45DA3" w:rsidRDefault="00B6304D" w:rsidP="00C030D3">
      <w:pPr>
        <w:tabs>
          <w:tab w:val="left" w:pos="1134"/>
        </w:tabs>
        <w:spacing w:line="276" w:lineRule="auto"/>
        <w:ind w:left="1701" w:hanging="425"/>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51103C">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51103C">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lastRenderedPageBreak/>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433FB4" w:rsidRDefault="00F614A3" w:rsidP="00433FB4">
      <w:pPr>
        <w:pStyle w:val="Akapitzlist"/>
        <w:numPr>
          <w:ilvl w:val="0"/>
          <w:numId w:val="32"/>
        </w:numPr>
        <w:tabs>
          <w:tab w:val="left" w:pos="709"/>
        </w:tabs>
        <w:spacing w:after="0"/>
        <w:ind w:left="993" w:hanging="993"/>
        <w:jc w:val="both"/>
        <w:rPr>
          <w:rFonts w:ascii="Times New Roman" w:hAnsi="Times New Roman"/>
        </w:rPr>
      </w:pPr>
      <w:r w:rsidRPr="00433FB4">
        <w:rPr>
          <w:rFonts w:ascii="Times New Roman" w:hAnsi="Times New Roman"/>
        </w:rPr>
        <w:t>Przedmiot zamówienia</w:t>
      </w:r>
      <w:r w:rsidR="00AE7227" w:rsidRPr="00433FB4">
        <w:rPr>
          <w:rFonts w:ascii="Times New Roman" w:hAnsi="Times New Roman"/>
        </w:rPr>
        <w:t>.</w:t>
      </w:r>
    </w:p>
    <w:p w:rsidR="00433FB4" w:rsidRPr="00433FB4" w:rsidRDefault="000B2973" w:rsidP="00433FB4">
      <w:pPr>
        <w:spacing w:line="276" w:lineRule="auto"/>
        <w:ind w:left="360"/>
        <w:jc w:val="both"/>
        <w:rPr>
          <w:bCs/>
          <w:sz w:val="22"/>
          <w:szCs w:val="22"/>
        </w:rPr>
      </w:pPr>
      <w:r w:rsidRPr="00433FB4">
        <w:rPr>
          <w:sz w:val="22"/>
          <w:szCs w:val="22"/>
        </w:rPr>
        <w:t>1.</w:t>
      </w:r>
      <w:r w:rsidRPr="00433FB4">
        <w:rPr>
          <w:color w:val="FF0000"/>
          <w:sz w:val="22"/>
          <w:szCs w:val="22"/>
        </w:rPr>
        <w:tab/>
      </w:r>
      <w:r w:rsidR="00433FB4" w:rsidRPr="00433FB4">
        <w:rPr>
          <w:b/>
          <w:bCs/>
          <w:sz w:val="22"/>
          <w:szCs w:val="22"/>
        </w:rPr>
        <w:t>Przedmiotem zamówienia</w:t>
      </w:r>
      <w:r w:rsidR="00433FB4" w:rsidRPr="00433FB4">
        <w:rPr>
          <w:bCs/>
          <w:sz w:val="22"/>
          <w:szCs w:val="22"/>
        </w:rPr>
        <w:t xml:space="preserve"> jest Przebudowa i rozbudowa stacji uzdatniania wody w m. Buk któr</w:t>
      </w:r>
      <w:r w:rsidR="00433FB4">
        <w:rPr>
          <w:bCs/>
          <w:sz w:val="22"/>
          <w:szCs w:val="22"/>
        </w:rPr>
        <w:t>a</w:t>
      </w:r>
      <w:r w:rsidR="00433FB4" w:rsidRPr="00433FB4">
        <w:rPr>
          <w:bCs/>
          <w:sz w:val="22"/>
          <w:szCs w:val="22"/>
        </w:rPr>
        <w:t xml:space="preserve"> obejmuje:</w:t>
      </w:r>
    </w:p>
    <w:p w:rsidR="00433FB4" w:rsidRPr="00433FB4" w:rsidRDefault="00433FB4" w:rsidP="00433FB4">
      <w:pPr>
        <w:spacing w:line="276" w:lineRule="auto"/>
        <w:ind w:left="360"/>
        <w:jc w:val="both"/>
        <w:rPr>
          <w:bCs/>
          <w:sz w:val="22"/>
          <w:szCs w:val="22"/>
        </w:rPr>
      </w:pPr>
      <w:r w:rsidRPr="00433FB4">
        <w:rPr>
          <w:bCs/>
          <w:sz w:val="22"/>
          <w:szCs w:val="22"/>
        </w:rPr>
        <w:t>•</w:t>
      </w:r>
      <w:r w:rsidRPr="00433FB4">
        <w:rPr>
          <w:bCs/>
          <w:sz w:val="22"/>
          <w:szCs w:val="22"/>
        </w:rPr>
        <w:tab/>
        <w:t xml:space="preserve">budowę nowego budynku technologicznego stacji </w:t>
      </w:r>
      <w:r>
        <w:rPr>
          <w:bCs/>
          <w:sz w:val="22"/>
          <w:szCs w:val="22"/>
        </w:rPr>
        <w:t>uzdatniania wody wraz montażem kompletnej nowoczesnej instalacji uzdatniania (OB1),</w:t>
      </w:r>
    </w:p>
    <w:p w:rsidR="00433FB4" w:rsidRPr="00433FB4" w:rsidRDefault="00433FB4" w:rsidP="00433FB4">
      <w:pPr>
        <w:spacing w:line="276" w:lineRule="auto"/>
        <w:ind w:left="360"/>
        <w:jc w:val="both"/>
        <w:rPr>
          <w:bCs/>
          <w:sz w:val="22"/>
          <w:szCs w:val="22"/>
        </w:rPr>
      </w:pPr>
      <w:r w:rsidRPr="00433FB4">
        <w:rPr>
          <w:bCs/>
          <w:sz w:val="22"/>
          <w:szCs w:val="22"/>
        </w:rPr>
        <w:t>•</w:t>
      </w:r>
      <w:r w:rsidRPr="00433FB4">
        <w:rPr>
          <w:bCs/>
          <w:sz w:val="22"/>
          <w:szCs w:val="22"/>
        </w:rPr>
        <w:tab/>
        <w:t>budowę nowej studni głębinowej (zastępczej) (S2A) oraz remont dwóch istniejących studni wskazanych do utrzymania w ruchu (S1, S1A)</w:t>
      </w:r>
      <w:r>
        <w:rPr>
          <w:bCs/>
          <w:sz w:val="22"/>
          <w:szCs w:val="22"/>
        </w:rPr>
        <w:t>,</w:t>
      </w:r>
    </w:p>
    <w:p w:rsidR="00433FB4" w:rsidRPr="00433FB4" w:rsidRDefault="00433FB4" w:rsidP="00433FB4">
      <w:pPr>
        <w:spacing w:line="276" w:lineRule="auto"/>
        <w:ind w:left="360"/>
        <w:jc w:val="both"/>
        <w:rPr>
          <w:bCs/>
          <w:sz w:val="22"/>
          <w:szCs w:val="22"/>
        </w:rPr>
      </w:pPr>
      <w:r w:rsidRPr="00433FB4">
        <w:rPr>
          <w:bCs/>
          <w:sz w:val="22"/>
          <w:szCs w:val="22"/>
        </w:rPr>
        <w:t>•</w:t>
      </w:r>
      <w:r w:rsidRPr="00433FB4">
        <w:rPr>
          <w:bCs/>
          <w:sz w:val="22"/>
          <w:szCs w:val="22"/>
        </w:rPr>
        <w:tab/>
        <w:t>likwidację jednej, istniejącej studni głębinowej, wskazanej do wyłączenia z ruchu z uwagi na jej niedrożność (S2)</w:t>
      </w:r>
      <w:r>
        <w:rPr>
          <w:bCs/>
          <w:sz w:val="22"/>
          <w:szCs w:val="22"/>
        </w:rPr>
        <w:t>,</w:t>
      </w:r>
    </w:p>
    <w:p w:rsidR="00433FB4" w:rsidRPr="00433FB4" w:rsidRDefault="00433FB4" w:rsidP="00433FB4">
      <w:pPr>
        <w:spacing w:line="276" w:lineRule="auto"/>
        <w:ind w:left="360"/>
        <w:jc w:val="both"/>
        <w:rPr>
          <w:bCs/>
          <w:sz w:val="22"/>
          <w:szCs w:val="22"/>
        </w:rPr>
      </w:pPr>
      <w:r w:rsidRPr="00433FB4">
        <w:rPr>
          <w:bCs/>
          <w:sz w:val="22"/>
          <w:szCs w:val="22"/>
        </w:rPr>
        <w:t>•</w:t>
      </w:r>
      <w:r w:rsidRPr="00433FB4">
        <w:rPr>
          <w:bCs/>
          <w:sz w:val="22"/>
          <w:szCs w:val="22"/>
        </w:rPr>
        <w:tab/>
        <w:t xml:space="preserve">wymianę istniejących rurociągów technologicznych </w:t>
      </w:r>
      <w:proofErr w:type="spellStart"/>
      <w:r w:rsidRPr="00433FB4">
        <w:rPr>
          <w:bCs/>
          <w:sz w:val="22"/>
          <w:szCs w:val="22"/>
        </w:rPr>
        <w:t>międzyobiektowych</w:t>
      </w:r>
      <w:proofErr w:type="spellEnd"/>
      <w:r w:rsidRPr="00433FB4">
        <w:rPr>
          <w:bCs/>
          <w:sz w:val="22"/>
          <w:szCs w:val="22"/>
        </w:rPr>
        <w:t xml:space="preserve"> na nowe oraz budowę nowych odcinków instalacji zewnętrznych </w:t>
      </w:r>
      <w:proofErr w:type="spellStart"/>
      <w:r w:rsidRPr="00433FB4">
        <w:rPr>
          <w:bCs/>
          <w:sz w:val="22"/>
          <w:szCs w:val="22"/>
        </w:rPr>
        <w:t>międzyobiektowych</w:t>
      </w:r>
      <w:proofErr w:type="spellEnd"/>
      <w:r>
        <w:rPr>
          <w:bCs/>
          <w:sz w:val="22"/>
          <w:szCs w:val="22"/>
        </w:rPr>
        <w:t>,</w:t>
      </w:r>
    </w:p>
    <w:p w:rsidR="00433FB4" w:rsidRPr="00433FB4" w:rsidRDefault="00433FB4" w:rsidP="00433FB4">
      <w:pPr>
        <w:spacing w:line="276" w:lineRule="auto"/>
        <w:ind w:left="360"/>
        <w:jc w:val="both"/>
        <w:rPr>
          <w:bCs/>
          <w:sz w:val="22"/>
          <w:szCs w:val="22"/>
        </w:rPr>
      </w:pPr>
      <w:r w:rsidRPr="00433FB4">
        <w:rPr>
          <w:bCs/>
          <w:sz w:val="22"/>
          <w:szCs w:val="22"/>
        </w:rPr>
        <w:t>•</w:t>
      </w:r>
      <w:r w:rsidRPr="00433FB4">
        <w:rPr>
          <w:bCs/>
          <w:sz w:val="22"/>
          <w:szCs w:val="22"/>
        </w:rPr>
        <w:tab/>
        <w:t xml:space="preserve">montaż prefabrykowanego podziemnego zbiornika magazynowego wód </w:t>
      </w:r>
      <w:proofErr w:type="spellStart"/>
      <w:r w:rsidRPr="00433FB4">
        <w:rPr>
          <w:bCs/>
          <w:sz w:val="22"/>
          <w:szCs w:val="22"/>
        </w:rPr>
        <w:t>popłucznych</w:t>
      </w:r>
      <w:proofErr w:type="spellEnd"/>
      <w:r w:rsidRPr="00433FB4">
        <w:rPr>
          <w:bCs/>
          <w:sz w:val="22"/>
          <w:szCs w:val="22"/>
        </w:rPr>
        <w:t xml:space="preserve"> (OB2) </w:t>
      </w:r>
      <w:r>
        <w:rPr>
          <w:bCs/>
          <w:sz w:val="22"/>
          <w:szCs w:val="22"/>
        </w:rPr>
        <w:br/>
      </w:r>
      <w:r w:rsidRPr="00433FB4">
        <w:rPr>
          <w:bCs/>
          <w:sz w:val="22"/>
          <w:szCs w:val="22"/>
        </w:rPr>
        <w:t>w postaci kanału o zwiększonej średnicy</w:t>
      </w:r>
      <w:r>
        <w:rPr>
          <w:bCs/>
          <w:sz w:val="22"/>
          <w:szCs w:val="22"/>
        </w:rPr>
        <w:t>,</w:t>
      </w:r>
    </w:p>
    <w:p w:rsidR="00433FB4" w:rsidRPr="00433FB4" w:rsidRDefault="00433FB4" w:rsidP="00433FB4">
      <w:pPr>
        <w:spacing w:line="276" w:lineRule="auto"/>
        <w:ind w:left="360"/>
        <w:jc w:val="both"/>
        <w:rPr>
          <w:bCs/>
          <w:sz w:val="22"/>
          <w:szCs w:val="22"/>
        </w:rPr>
      </w:pPr>
      <w:r w:rsidRPr="00433FB4">
        <w:rPr>
          <w:bCs/>
          <w:sz w:val="22"/>
          <w:szCs w:val="22"/>
        </w:rPr>
        <w:t>•</w:t>
      </w:r>
      <w:r w:rsidRPr="00433FB4">
        <w:rPr>
          <w:bCs/>
          <w:sz w:val="22"/>
          <w:szCs w:val="22"/>
        </w:rPr>
        <w:tab/>
        <w:t>podłączenie do nowego układu technologicznego uzdat</w:t>
      </w:r>
      <w:r>
        <w:rPr>
          <w:bCs/>
          <w:sz w:val="22"/>
          <w:szCs w:val="22"/>
        </w:rPr>
        <w:t xml:space="preserve">niania wody dwóch istniejących </w:t>
      </w:r>
      <w:r w:rsidRPr="00433FB4">
        <w:rPr>
          <w:bCs/>
          <w:sz w:val="22"/>
          <w:szCs w:val="22"/>
        </w:rPr>
        <w:t>nowych naziemnych zbiorników</w:t>
      </w:r>
      <w:r>
        <w:rPr>
          <w:bCs/>
          <w:sz w:val="22"/>
          <w:szCs w:val="22"/>
        </w:rPr>
        <w:t xml:space="preserve"> magazynowych wody (OB6A, OB6B),</w:t>
      </w:r>
    </w:p>
    <w:p w:rsidR="00433FB4" w:rsidRPr="00433FB4" w:rsidRDefault="00433FB4" w:rsidP="00433FB4">
      <w:pPr>
        <w:spacing w:line="276" w:lineRule="auto"/>
        <w:ind w:left="360"/>
        <w:jc w:val="both"/>
        <w:rPr>
          <w:bCs/>
          <w:sz w:val="22"/>
          <w:szCs w:val="22"/>
        </w:rPr>
      </w:pPr>
      <w:r w:rsidRPr="00433FB4">
        <w:rPr>
          <w:bCs/>
          <w:sz w:val="22"/>
          <w:szCs w:val="22"/>
        </w:rPr>
        <w:t>•</w:t>
      </w:r>
      <w:r>
        <w:rPr>
          <w:bCs/>
          <w:sz w:val="22"/>
          <w:szCs w:val="22"/>
        </w:rPr>
        <w:tab/>
        <w:t xml:space="preserve">ułożenie instalacji </w:t>
      </w:r>
      <w:r w:rsidRPr="00433FB4">
        <w:rPr>
          <w:bCs/>
          <w:sz w:val="22"/>
          <w:szCs w:val="22"/>
        </w:rPr>
        <w:t xml:space="preserve">kabli zasilenia elektroenergetycznego, oświetlenia zewnętrznego oraz kabli </w:t>
      </w:r>
      <w:proofErr w:type="spellStart"/>
      <w:r w:rsidRPr="00433FB4">
        <w:rPr>
          <w:bCs/>
          <w:sz w:val="22"/>
          <w:szCs w:val="22"/>
        </w:rPr>
        <w:t>sygnalizacyjno</w:t>
      </w:r>
      <w:proofErr w:type="spellEnd"/>
      <w:r w:rsidRPr="00433FB4">
        <w:rPr>
          <w:bCs/>
          <w:sz w:val="22"/>
          <w:szCs w:val="22"/>
        </w:rPr>
        <w:t xml:space="preserve"> – sterowniczych</w:t>
      </w:r>
      <w:r>
        <w:rPr>
          <w:bCs/>
          <w:sz w:val="22"/>
          <w:szCs w:val="22"/>
        </w:rPr>
        <w:t>,</w:t>
      </w:r>
    </w:p>
    <w:p w:rsidR="00433FB4" w:rsidRPr="00433FB4" w:rsidRDefault="00433FB4" w:rsidP="00433FB4">
      <w:pPr>
        <w:spacing w:line="276" w:lineRule="auto"/>
        <w:ind w:left="360"/>
        <w:jc w:val="both"/>
        <w:rPr>
          <w:bCs/>
          <w:sz w:val="22"/>
          <w:szCs w:val="22"/>
        </w:rPr>
      </w:pPr>
      <w:r w:rsidRPr="00433FB4">
        <w:rPr>
          <w:bCs/>
          <w:sz w:val="22"/>
          <w:szCs w:val="22"/>
        </w:rPr>
        <w:t>•</w:t>
      </w:r>
      <w:r w:rsidRPr="00433FB4">
        <w:rPr>
          <w:bCs/>
          <w:sz w:val="22"/>
          <w:szCs w:val="22"/>
        </w:rPr>
        <w:tab/>
        <w:t xml:space="preserve">rozbiórkę istniejącego budynku technologicznego stacji uzdatniania wody (OB3) wraz </w:t>
      </w:r>
      <w:r>
        <w:rPr>
          <w:bCs/>
          <w:sz w:val="22"/>
          <w:szCs w:val="22"/>
        </w:rPr>
        <w:br/>
      </w:r>
      <w:r w:rsidRPr="00433FB4">
        <w:rPr>
          <w:bCs/>
          <w:sz w:val="22"/>
          <w:szCs w:val="22"/>
        </w:rPr>
        <w:t xml:space="preserve">z demontażem </w:t>
      </w:r>
      <w:r>
        <w:rPr>
          <w:bCs/>
          <w:sz w:val="22"/>
          <w:szCs w:val="22"/>
        </w:rPr>
        <w:t xml:space="preserve">zamontowanych wewnątrz budynku </w:t>
      </w:r>
      <w:r w:rsidRPr="00433FB4">
        <w:rPr>
          <w:bCs/>
          <w:sz w:val="22"/>
          <w:szCs w:val="22"/>
        </w:rPr>
        <w:t>urządzeń i instalacji technol</w:t>
      </w:r>
      <w:r>
        <w:rPr>
          <w:bCs/>
          <w:sz w:val="22"/>
          <w:szCs w:val="22"/>
        </w:rPr>
        <w:t>ogicznych uzdatniania wody,</w:t>
      </w:r>
    </w:p>
    <w:p w:rsidR="00433FB4" w:rsidRPr="00433FB4" w:rsidRDefault="00433FB4" w:rsidP="00433FB4">
      <w:pPr>
        <w:spacing w:line="276" w:lineRule="auto"/>
        <w:ind w:left="360"/>
        <w:jc w:val="both"/>
        <w:rPr>
          <w:bCs/>
          <w:sz w:val="22"/>
          <w:szCs w:val="22"/>
        </w:rPr>
      </w:pPr>
      <w:r w:rsidRPr="00433FB4">
        <w:rPr>
          <w:bCs/>
          <w:sz w:val="22"/>
          <w:szCs w:val="22"/>
        </w:rPr>
        <w:t>•</w:t>
      </w:r>
      <w:r w:rsidRPr="00433FB4">
        <w:rPr>
          <w:bCs/>
          <w:sz w:val="22"/>
          <w:szCs w:val="22"/>
        </w:rPr>
        <w:tab/>
        <w:t>rozbiórkę istniejącego budynku agregatu prądotwórczego (OB4) wraz z likwidacją kabli zasilenia elektroenergetycznego budynku</w:t>
      </w:r>
    </w:p>
    <w:p w:rsidR="00433FB4" w:rsidRPr="00433FB4" w:rsidRDefault="00433FB4" w:rsidP="00433FB4">
      <w:pPr>
        <w:spacing w:line="276" w:lineRule="auto"/>
        <w:ind w:left="360"/>
        <w:jc w:val="both"/>
        <w:rPr>
          <w:bCs/>
          <w:sz w:val="22"/>
          <w:szCs w:val="22"/>
        </w:rPr>
      </w:pPr>
      <w:r w:rsidRPr="00433FB4">
        <w:rPr>
          <w:bCs/>
          <w:sz w:val="22"/>
          <w:szCs w:val="22"/>
        </w:rPr>
        <w:t>•</w:t>
      </w:r>
      <w:r w:rsidRPr="00433FB4">
        <w:rPr>
          <w:bCs/>
          <w:sz w:val="22"/>
          <w:szCs w:val="22"/>
        </w:rPr>
        <w:tab/>
        <w:t xml:space="preserve">demontaż dwóch istniejących podziemnych stalowych zbiorników magazynowych wody </w:t>
      </w:r>
      <w:r>
        <w:rPr>
          <w:bCs/>
          <w:sz w:val="22"/>
          <w:szCs w:val="22"/>
        </w:rPr>
        <w:br/>
      </w:r>
      <w:r w:rsidRPr="00433FB4">
        <w:rPr>
          <w:bCs/>
          <w:sz w:val="22"/>
          <w:szCs w:val="22"/>
        </w:rPr>
        <w:t>o pojemności 50m</w:t>
      </w:r>
      <w:r>
        <w:rPr>
          <w:bCs/>
          <w:sz w:val="22"/>
          <w:szCs w:val="22"/>
        </w:rPr>
        <w:t>³</w:t>
      </w:r>
      <w:r w:rsidRPr="00433FB4">
        <w:rPr>
          <w:bCs/>
          <w:sz w:val="22"/>
          <w:szCs w:val="22"/>
        </w:rPr>
        <w:t xml:space="preserve"> każdy (OB5) oraz demontaż układu podziemnych prefabrykowanych odstojników wód </w:t>
      </w:r>
      <w:proofErr w:type="spellStart"/>
      <w:r w:rsidRPr="00433FB4">
        <w:rPr>
          <w:bCs/>
          <w:sz w:val="22"/>
          <w:szCs w:val="22"/>
        </w:rPr>
        <w:t>popłucznych</w:t>
      </w:r>
      <w:proofErr w:type="spellEnd"/>
      <w:r w:rsidRPr="00433FB4">
        <w:rPr>
          <w:bCs/>
          <w:sz w:val="22"/>
          <w:szCs w:val="22"/>
        </w:rPr>
        <w:t xml:space="preserve"> na bazie studni kanalizacyjnyc</w:t>
      </w:r>
      <w:r>
        <w:rPr>
          <w:bCs/>
          <w:sz w:val="22"/>
          <w:szCs w:val="22"/>
        </w:rPr>
        <w:t>h,</w:t>
      </w:r>
    </w:p>
    <w:p w:rsidR="00433FB4" w:rsidRPr="00433FB4" w:rsidRDefault="00433FB4" w:rsidP="00433FB4">
      <w:pPr>
        <w:pStyle w:val="Akapitzlist"/>
        <w:numPr>
          <w:ilvl w:val="0"/>
          <w:numId w:val="42"/>
        </w:numPr>
        <w:jc w:val="both"/>
        <w:rPr>
          <w:rFonts w:ascii="Times New Roman" w:hAnsi="Times New Roman"/>
          <w:bCs/>
        </w:rPr>
      </w:pPr>
      <w:r w:rsidRPr="00433FB4">
        <w:rPr>
          <w:rFonts w:ascii="Times New Roman" w:hAnsi="Times New Roman"/>
          <w:bCs/>
        </w:rPr>
        <w:t>przebudowę zjazdu z drogi powiatowej oraz budow</w:t>
      </w:r>
      <w:r w:rsidRPr="00433FB4">
        <w:rPr>
          <w:bCs/>
        </w:rPr>
        <w:t>ę nowego układu komunikacyjnego</w:t>
      </w:r>
      <w:r w:rsidRPr="00433FB4">
        <w:rPr>
          <w:rFonts w:ascii="Times New Roman" w:hAnsi="Times New Roman"/>
          <w:bCs/>
        </w:rPr>
        <w:t xml:space="preserve"> na terenie u</w:t>
      </w:r>
      <w:r w:rsidRPr="00433FB4">
        <w:rPr>
          <w:bCs/>
        </w:rPr>
        <w:t>jęcia i stacji uzdatniania wody,</w:t>
      </w:r>
    </w:p>
    <w:p w:rsidR="00433FB4" w:rsidRPr="00433FB4" w:rsidRDefault="00433FB4" w:rsidP="00433FB4">
      <w:pPr>
        <w:pStyle w:val="Akapitzlist"/>
        <w:numPr>
          <w:ilvl w:val="0"/>
          <w:numId w:val="42"/>
        </w:numPr>
        <w:jc w:val="both"/>
        <w:rPr>
          <w:rFonts w:ascii="Times New Roman" w:hAnsi="Times New Roman"/>
          <w:bCs/>
        </w:rPr>
      </w:pPr>
      <w:r w:rsidRPr="00433FB4">
        <w:rPr>
          <w:bCs/>
        </w:rPr>
        <w:t>w</w:t>
      </w:r>
      <w:r w:rsidRPr="00433FB4">
        <w:rPr>
          <w:rFonts w:ascii="Times New Roman" w:hAnsi="Times New Roman"/>
          <w:bCs/>
        </w:rPr>
        <w:t>ymianę ogrodzenia terenu ujęcia i stacji uzdatniania wody oraz montaż nowej bramy wjazdowej i furtki wejściowej</w:t>
      </w:r>
      <w:r>
        <w:rPr>
          <w:rFonts w:ascii="Times New Roman" w:hAnsi="Times New Roman"/>
          <w:bCs/>
        </w:rPr>
        <w:t>.</w:t>
      </w:r>
    </w:p>
    <w:p w:rsidR="00787D7D" w:rsidRPr="00433FB4" w:rsidRDefault="000B2973" w:rsidP="00433FB4">
      <w:pPr>
        <w:tabs>
          <w:tab w:val="left" w:pos="426"/>
        </w:tabs>
        <w:autoSpaceDE w:val="0"/>
        <w:spacing w:line="276" w:lineRule="auto"/>
        <w:ind w:left="426" w:hanging="426"/>
        <w:jc w:val="both"/>
        <w:rPr>
          <w:bCs/>
          <w:sz w:val="22"/>
          <w:szCs w:val="22"/>
        </w:rPr>
      </w:pPr>
      <w:r w:rsidRPr="00433FB4">
        <w:rPr>
          <w:sz w:val="22"/>
          <w:szCs w:val="22"/>
        </w:rPr>
        <w:t>2.</w:t>
      </w:r>
      <w:r w:rsidRPr="00433FB4">
        <w:rPr>
          <w:sz w:val="22"/>
          <w:szCs w:val="22"/>
        </w:rPr>
        <w:tab/>
      </w:r>
      <w:r w:rsidR="00787D7D" w:rsidRPr="00433FB4">
        <w:rPr>
          <w:sz w:val="22"/>
          <w:szCs w:val="22"/>
        </w:rPr>
        <w:t xml:space="preserve">Wspólny Słownik Zamówień CPV: </w:t>
      </w:r>
      <w:r w:rsidR="00433FB4" w:rsidRPr="00433FB4">
        <w:rPr>
          <w:rFonts w:eastAsia="Tahoma"/>
          <w:bCs/>
          <w:sz w:val="22"/>
          <w:szCs w:val="22"/>
        </w:rPr>
        <w:t>45220000-5, 45252126-7 45231300-8, 45111291-4, 45233200-1.</w:t>
      </w:r>
    </w:p>
    <w:p w:rsidR="00D61892" w:rsidRPr="00320C2B" w:rsidRDefault="009B4284" w:rsidP="00320C2B">
      <w:pPr>
        <w:pStyle w:val="Akapitzlist"/>
        <w:numPr>
          <w:ilvl w:val="2"/>
          <w:numId w:val="16"/>
        </w:numPr>
        <w:tabs>
          <w:tab w:val="clear" w:pos="2340"/>
          <w:tab w:val="num" w:pos="1985"/>
        </w:tabs>
        <w:autoSpaceDE w:val="0"/>
        <w:autoSpaceDN w:val="0"/>
        <w:adjustRightInd w:val="0"/>
        <w:ind w:left="426" w:hanging="426"/>
        <w:jc w:val="both"/>
      </w:pPr>
      <w:r w:rsidRPr="00320C2B">
        <w:rPr>
          <w:bCs/>
        </w:rPr>
        <w:t>Inne obowi</w:t>
      </w:r>
      <w:r w:rsidRPr="00320C2B">
        <w:t>ą</w:t>
      </w:r>
      <w:r w:rsidRPr="00320C2B">
        <w:rPr>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lastRenderedPageBreak/>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51103C">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51103C">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7B0018" w:rsidRPr="00EB3435" w:rsidRDefault="009B4284" w:rsidP="00EB343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51103C">
        <w:rPr>
          <w:rFonts w:ascii="Times New Roman" w:hAnsi="Times New Roman"/>
          <w:b/>
          <w:u w:val="single"/>
        </w:rPr>
        <w:br/>
      </w:r>
      <w:r w:rsidRPr="00830E16">
        <w:rPr>
          <w:rFonts w:ascii="Times New Roman" w:hAnsi="Times New Roman"/>
          <w:b/>
          <w:u w:val="single"/>
        </w:rPr>
        <w:t>w dniu podpisania umowy.</w:t>
      </w:r>
    </w:p>
    <w:p w:rsidR="006A08CC" w:rsidRDefault="006A08CC" w:rsidP="006A08CC">
      <w:pPr>
        <w:pStyle w:val="Akapitzlist"/>
        <w:numPr>
          <w:ilvl w:val="0"/>
          <w:numId w:val="31"/>
        </w:numPr>
        <w:autoSpaceDE w:val="0"/>
        <w:autoSpaceDN w:val="0"/>
        <w:adjustRightInd w:val="0"/>
        <w:spacing w:after="0"/>
        <w:ind w:left="709" w:hanging="425"/>
        <w:jc w:val="both"/>
        <w:rPr>
          <w:rFonts w:ascii="Times New Roman" w:hAnsi="Times New Roman"/>
          <w:b/>
          <w:u w:val="single"/>
        </w:rPr>
      </w:pPr>
      <w:r>
        <w:rPr>
          <w:rFonts w:ascii="Times New Roman" w:hAnsi="Times New Roman"/>
          <w:b/>
          <w:u w:val="single"/>
        </w:rPr>
        <w:t>Wykonawca dostarczy Zamawiającemu kosztorys ofertowy najpóźniej w dniu podpisania umowy.</w:t>
      </w:r>
      <w:r>
        <w:rPr>
          <w:rFonts w:ascii="Times New Roman" w:hAnsi="Times New Roman"/>
        </w:rPr>
        <w:t xml:space="preserve"> Kosztorys ma charakter pomocniczy, przedkładany jest w celu rozliczenia w przypadku rozwiązania umowy oraz w przypadku określonym w pkt 12.</w:t>
      </w:r>
    </w:p>
    <w:p w:rsidR="00A1062C" w:rsidRDefault="00A1062C" w:rsidP="006A08CC">
      <w:pPr>
        <w:numPr>
          <w:ilvl w:val="0"/>
          <w:numId w:val="31"/>
        </w:numPr>
        <w:suppressAutoHyphens/>
        <w:spacing w:line="276" w:lineRule="auto"/>
        <w:ind w:left="709" w:hanging="425"/>
        <w:jc w:val="both"/>
        <w:rPr>
          <w:sz w:val="22"/>
          <w:szCs w:val="22"/>
        </w:rPr>
      </w:pPr>
      <w:r w:rsidRPr="00A1062C">
        <w:rPr>
          <w:sz w:val="22"/>
          <w:szCs w:val="22"/>
        </w:rPr>
        <w:t xml:space="preserve">Zamawiający przewiduje możliwości udzielenia zamówień o których mowa w art. 67 ust.1 pkt 6 ustawy PZP do </w:t>
      </w:r>
      <w:r w:rsidR="00895D65">
        <w:rPr>
          <w:sz w:val="24"/>
          <w:szCs w:val="24"/>
        </w:rPr>
        <w:t xml:space="preserve">20 % wartości zamówienia podstawowego polegające na wykonanie sieci kanalizacji wodno-kanalizacyjnej, ułożenie instalacji kabli zasilenia elektroenergetycznego, oświetlenia zewnętrznego oraz kabli </w:t>
      </w:r>
      <w:proofErr w:type="spellStart"/>
      <w:r w:rsidR="00895D65">
        <w:rPr>
          <w:sz w:val="24"/>
          <w:szCs w:val="24"/>
        </w:rPr>
        <w:t>sygnalizacyjno</w:t>
      </w:r>
      <w:proofErr w:type="spellEnd"/>
      <w:r w:rsidR="00895D65">
        <w:rPr>
          <w:sz w:val="24"/>
          <w:szCs w:val="24"/>
        </w:rPr>
        <w:t xml:space="preserve"> – sterowniczych, robót </w:t>
      </w:r>
      <w:proofErr w:type="spellStart"/>
      <w:r w:rsidR="00895D65">
        <w:rPr>
          <w:sz w:val="24"/>
          <w:szCs w:val="24"/>
        </w:rPr>
        <w:t>konstrukcyjno</w:t>
      </w:r>
      <w:proofErr w:type="spellEnd"/>
      <w:r w:rsidR="00895D65">
        <w:rPr>
          <w:sz w:val="24"/>
          <w:szCs w:val="24"/>
        </w:rPr>
        <w:t xml:space="preserve"> – budowlanych</w:t>
      </w:r>
      <w:r w:rsidR="00320C2B">
        <w:rPr>
          <w:sz w:val="22"/>
          <w:szCs w:val="22"/>
        </w:rPr>
        <w:t>, które będą rozliczane na warunkach analogicznych do umowy podstawowej, tj. wg. stawek jednostkowych przyjętych dla zadania podstawowego w ofercie Wykonawcy; kary umowne, odstąpienie od umowy i odbiory będą analogiczne jak we wzorze umowy do zamówienia podstawowego</w:t>
      </w:r>
      <w:r>
        <w:rPr>
          <w:sz w:val="22"/>
          <w:szCs w:val="22"/>
        </w:rPr>
        <w:t>.</w:t>
      </w:r>
    </w:p>
    <w:p w:rsidR="006A08CC" w:rsidRDefault="006A08CC" w:rsidP="005E38EA">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5E38EA">
        <w:rPr>
          <w:rFonts w:ascii="Times New Roman" w:hAnsi="Times New Roman"/>
          <w:b/>
          <w:u w:val="single"/>
        </w:rPr>
        <w:t xml:space="preserve">Wykonawca </w:t>
      </w:r>
      <w:r w:rsidR="007B0018">
        <w:rPr>
          <w:rFonts w:ascii="Times New Roman" w:hAnsi="Times New Roman"/>
          <w:b/>
          <w:u w:val="single"/>
        </w:rPr>
        <w:t>w imieniu zamawiającego uzyska decyzję pozwolenia wodnoprawnego na odwierconą studnię głębinową oraz uzyska decyzję pozwolenia na użytkowanie nowo wybudowanego obiektu</w:t>
      </w:r>
      <w:r w:rsidRPr="005E38EA">
        <w:rPr>
          <w:rFonts w:ascii="Times New Roman" w:hAnsi="Times New Roman"/>
          <w:b/>
          <w:u w:val="single"/>
        </w:rPr>
        <w:t>.</w:t>
      </w:r>
    </w:p>
    <w:p w:rsidR="007B0018" w:rsidRPr="005E38EA" w:rsidRDefault="007B0018" w:rsidP="007B0018">
      <w:pPr>
        <w:pStyle w:val="Akapitzlist"/>
        <w:autoSpaceDE w:val="0"/>
        <w:autoSpaceDN w:val="0"/>
        <w:adjustRightInd w:val="0"/>
        <w:spacing w:after="0"/>
        <w:ind w:left="709"/>
        <w:jc w:val="both"/>
        <w:rPr>
          <w:rFonts w:ascii="Times New Roman" w:hAnsi="Times New Roman"/>
          <w:b/>
          <w:u w:val="single"/>
        </w:rPr>
      </w:pP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51103C">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51103C">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kwotę wynagrodzenia,</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termin wykonania robót objętych umową,</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wniesienie przez podwykonawcę na rzecz Wykonawcy wszelkiego rodzaju zabezpieczeń, kaucji itp.  powinno nastąpić w innych formach niż pieniężne,</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wszelkie zmiany umowy powinny następować w formie pisemnej,</w:t>
      </w:r>
    </w:p>
    <w:p w:rsidR="007622F9" w:rsidRPr="00E45DA3" w:rsidRDefault="007622F9" w:rsidP="00C030D3">
      <w:pPr>
        <w:numPr>
          <w:ilvl w:val="0"/>
          <w:numId w:val="23"/>
        </w:numPr>
        <w:suppressAutoHyphens/>
        <w:spacing w:line="276" w:lineRule="auto"/>
        <w:ind w:left="993" w:hanging="284"/>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51103C">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t>
      </w:r>
      <w:r w:rsidRPr="00E45DA3">
        <w:rPr>
          <w:sz w:val="22"/>
          <w:szCs w:val="22"/>
        </w:rPr>
        <w:lastRenderedPageBreak/>
        <w:t>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5E38E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EB3435" w:rsidRPr="00E45DA3" w:rsidRDefault="00EB3435" w:rsidP="00EB3435">
      <w:pPr>
        <w:suppressAutoHyphens/>
        <w:spacing w:line="276" w:lineRule="auto"/>
        <w:ind w:left="426"/>
        <w:jc w:val="both"/>
        <w:rPr>
          <w:sz w:val="22"/>
          <w:szCs w:val="22"/>
        </w:rPr>
      </w:pPr>
    </w:p>
    <w:p w:rsidR="007622F9" w:rsidRPr="00830E16" w:rsidRDefault="007622F9" w:rsidP="008F4F85">
      <w:pPr>
        <w:pStyle w:val="Akapitzlist"/>
        <w:numPr>
          <w:ilvl w:val="0"/>
          <w:numId w:val="32"/>
        </w:numPr>
        <w:spacing w:after="0"/>
        <w:ind w:left="709" w:hanging="709"/>
        <w:jc w:val="both"/>
        <w:rPr>
          <w:b/>
        </w:rPr>
      </w:pPr>
      <w:r w:rsidRPr="00830E16">
        <w:rPr>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A05717">
        <w:rPr>
          <w:rFonts w:eastAsia="MS Mincho"/>
          <w:sz w:val="22"/>
          <w:szCs w:val="22"/>
        </w:rPr>
        <w:br/>
      </w:r>
      <w:r w:rsidRPr="00E45DA3">
        <w:rPr>
          <w:rFonts w:eastAsia="MS Mincho"/>
          <w:sz w:val="22"/>
          <w:szCs w:val="22"/>
        </w:rPr>
        <w:t>w przypadku:</w:t>
      </w:r>
    </w:p>
    <w:p w:rsidR="007622F9" w:rsidRPr="00E45DA3" w:rsidRDefault="0051103C" w:rsidP="008F4F85">
      <w:pPr>
        <w:pStyle w:val="Akapitzlist"/>
        <w:numPr>
          <w:ilvl w:val="0"/>
          <w:numId w:val="25"/>
        </w:numPr>
        <w:tabs>
          <w:tab w:val="left" w:pos="993"/>
        </w:tabs>
        <w:spacing w:after="0"/>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A05717">
        <w:rPr>
          <w:rFonts w:ascii="Times New Roman" w:hAnsi="Times New Roman"/>
        </w:rPr>
        <w:br/>
      </w:r>
      <w:r w:rsidR="007622F9" w:rsidRPr="00E45DA3">
        <w:rPr>
          <w:rFonts w:ascii="Times New Roman" w:hAnsi="Times New Roman"/>
        </w:rPr>
        <w:t>w przypadku:</w:t>
      </w:r>
    </w:p>
    <w:p w:rsidR="00F31FAB" w:rsidRPr="00E45DA3" w:rsidRDefault="007622F9" w:rsidP="008F4F85">
      <w:pPr>
        <w:numPr>
          <w:ilvl w:val="1"/>
          <w:numId w:val="24"/>
        </w:numPr>
        <w:tabs>
          <w:tab w:val="left" w:pos="-6237"/>
        </w:tabs>
        <w:spacing w:line="276" w:lineRule="auto"/>
        <w:ind w:left="1353"/>
        <w:jc w:val="both"/>
        <w:rPr>
          <w:sz w:val="22"/>
          <w:szCs w:val="22"/>
        </w:rPr>
      </w:pPr>
      <w:r w:rsidRPr="00E45DA3">
        <w:rPr>
          <w:sz w:val="22"/>
          <w:szCs w:val="22"/>
        </w:rPr>
        <w:t>zawieszenia robót przez organy nadzoru budowlanego z przyczyn niezależnych Wykonawcy,</w:t>
      </w:r>
    </w:p>
    <w:p w:rsidR="007A33FD" w:rsidRPr="00E45DA3" w:rsidRDefault="007622F9" w:rsidP="008F4F85">
      <w:pPr>
        <w:numPr>
          <w:ilvl w:val="1"/>
          <w:numId w:val="24"/>
        </w:numPr>
        <w:tabs>
          <w:tab w:val="num" w:pos="-1440"/>
          <w:tab w:val="num" w:pos="993"/>
          <w:tab w:val="left" w:pos="1134"/>
        </w:tabs>
        <w:spacing w:line="276" w:lineRule="auto"/>
        <w:ind w:left="1418" w:hanging="425"/>
        <w:jc w:val="both"/>
        <w:rPr>
          <w:sz w:val="22"/>
          <w:szCs w:val="22"/>
        </w:rPr>
      </w:pPr>
      <w:r w:rsidRPr="00E45DA3">
        <w:rPr>
          <w:sz w:val="22"/>
          <w:szCs w:val="22"/>
        </w:rPr>
        <w:t xml:space="preserve"> siły wyższej, klęski żywiołowej,</w:t>
      </w:r>
    </w:p>
    <w:p w:rsidR="007622F9" w:rsidRPr="00E45DA3" w:rsidRDefault="007622F9" w:rsidP="008F4F85">
      <w:pPr>
        <w:numPr>
          <w:ilvl w:val="1"/>
          <w:numId w:val="24"/>
        </w:numPr>
        <w:tabs>
          <w:tab w:val="num" w:pos="-1440"/>
          <w:tab w:val="num" w:pos="993"/>
          <w:tab w:val="left" w:pos="1134"/>
        </w:tabs>
        <w:spacing w:line="276" w:lineRule="auto"/>
        <w:ind w:left="1418" w:hanging="425"/>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8F4F85">
      <w:pPr>
        <w:numPr>
          <w:ilvl w:val="1"/>
          <w:numId w:val="24"/>
        </w:numPr>
        <w:tabs>
          <w:tab w:val="num" w:pos="-1440"/>
          <w:tab w:val="num" w:pos="993"/>
          <w:tab w:val="left" w:pos="1134"/>
        </w:tabs>
        <w:spacing w:line="276" w:lineRule="auto"/>
        <w:ind w:left="1418" w:hanging="425"/>
        <w:jc w:val="both"/>
        <w:rPr>
          <w:sz w:val="22"/>
          <w:szCs w:val="22"/>
        </w:rPr>
      </w:pPr>
      <w:r w:rsidRPr="00E45DA3">
        <w:rPr>
          <w:sz w:val="22"/>
          <w:szCs w:val="22"/>
        </w:rPr>
        <w:t xml:space="preserve"> jakiegokolwiek opóźnienia, utrudnienia lub przeszkody spowodowane przez lub dających się przypisać Zamawiającemu lub</w:t>
      </w:r>
      <w:r w:rsidR="00A05717">
        <w:rPr>
          <w:sz w:val="22"/>
          <w:szCs w:val="22"/>
        </w:rPr>
        <w:t xml:space="preserve"> innemu wykonawcy zatrudnionemu</w:t>
      </w:r>
      <w:r w:rsidRPr="00E45DA3">
        <w:rPr>
          <w:sz w:val="22"/>
          <w:szCs w:val="22"/>
        </w:rPr>
        <w:t xml:space="preserve"> przez Zamawiającego na terenie budowy,</w:t>
      </w:r>
    </w:p>
    <w:p w:rsidR="007622F9" w:rsidRPr="00E45DA3" w:rsidRDefault="007622F9" w:rsidP="008F4F85">
      <w:pPr>
        <w:numPr>
          <w:ilvl w:val="1"/>
          <w:numId w:val="24"/>
        </w:numPr>
        <w:tabs>
          <w:tab w:val="num" w:pos="-1440"/>
          <w:tab w:val="num" w:pos="993"/>
          <w:tab w:val="left" w:pos="1134"/>
        </w:tabs>
        <w:spacing w:line="276" w:lineRule="auto"/>
        <w:ind w:left="1418" w:hanging="425"/>
        <w:jc w:val="both"/>
        <w:rPr>
          <w:sz w:val="22"/>
          <w:szCs w:val="22"/>
        </w:rPr>
      </w:pPr>
      <w:r w:rsidRPr="00E45DA3">
        <w:rPr>
          <w:sz w:val="22"/>
          <w:szCs w:val="22"/>
        </w:rPr>
        <w:t xml:space="preserve"> konieczności wykonania zamówienia dodatkowego, któr</w:t>
      </w:r>
      <w:r w:rsidR="00A05717">
        <w:rPr>
          <w:sz w:val="22"/>
          <w:szCs w:val="22"/>
        </w:rPr>
        <w:t>ego realizacja ma wpływ</w:t>
      </w:r>
      <w:r w:rsidRPr="00E45DA3">
        <w:rPr>
          <w:sz w:val="22"/>
          <w:szCs w:val="22"/>
        </w:rPr>
        <w:t xml:space="preserve"> na termin wykonania umowy.</w:t>
      </w:r>
    </w:p>
    <w:p w:rsidR="007622F9" w:rsidRPr="00E45DA3" w:rsidRDefault="0051103C" w:rsidP="008F4F85">
      <w:pPr>
        <w:pStyle w:val="Akapitzlist"/>
        <w:numPr>
          <w:ilvl w:val="0"/>
          <w:numId w:val="25"/>
        </w:numPr>
        <w:tabs>
          <w:tab w:val="left" w:pos="709"/>
          <w:tab w:val="num" w:pos="993"/>
        </w:tabs>
        <w:spacing w:after="0"/>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51103C" w:rsidP="008F4F85">
      <w:pPr>
        <w:pStyle w:val="Akapitzlist"/>
        <w:numPr>
          <w:ilvl w:val="0"/>
          <w:numId w:val="25"/>
        </w:numPr>
        <w:tabs>
          <w:tab w:val="num" w:pos="993"/>
        </w:tabs>
        <w:spacing w:after="0"/>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A05717">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51103C" w:rsidP="0051103C">
      <w:pPr>
        <w:spacing w:line="276" w:lineRule="auto"/>
        <w:ind w:left="1134" w:hanging="425"/>
        <w:jc w:val="both"/>
        <w:rPr>
          <w:sz w:val="22"/>
          <w:szCs w:val="22"/>
        </w:rPr>
      </w:pPr>
      <w:r>
        <w:rPr>
          <w:sz w:val="22"/>
          <w:szCs w:val="22"/>
        </w:rPr>
        <w:t>D1.</w:t>
      </w:r>
      <w:r>
        <w:rPr>
          <w:sz w:val="22"/>
          <w:szCs w:val="22"/>
        </w:rPr>
        <w:tab/>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sidR="00A05717">
        <w:rPr>
          <w:sz w:val="22"/>
          <w:szCs w:val="22"/>
        </w:rPr>
        <w:br/>
      </w:r>
      <w:r w:rsidR="007622F9" w:rsidRPr="00E45DA3">
        <w:rPr>
          <w:sz w:val="22"/>
          <w:szCs w:val="22"/>
        </w:rPr>
        <w:t>w szczególności:</w:t>
      </w:r>
    </w:p>
    <w:p w:rsidR="007622F9" w:rsidRPr="00E45DA3" w:rsidRDefault="007622F9" w:rsidP="0051103C">
      <w:pPr>
        <w:tabs>
          <w:tab w:val="num" w:pos="720"/>
        </w:tabs>
        <w:spacing w:line="276" w:lineRule="auto"/>
        <w:ind w:left="1560" w:hanging="426"/>
        <w:jc w:val="both"/>
        <w:rPr>
          <w:sz w:val="22"/>
          <w:szCs w:val="22"/>
        </w:rPr>
      </w:pPr>
      <w:r w:rsidRPr="00E45DA3">
        <w:rPr>
          <w:sz w:val="22"/>
          <w:szCs w:val="22"/>
        </w:rPr>
        <w:t>1a.</w:t>
      </w:r>
      <w:r w:rsidRPr="00E45DA3">
        <w:rPr>
          <w:sz w:val="22"/>
          <w:szCs w:val="22"/>
        </w:rPr>
        <w:tab/>
        <w:t>w sytuacji, gdyby zastosowanie przewidzianych rozwiązań groziłoby niewykonaniem lub wadliwym wykonaniem przedmiotu umowy,</w:t>
      </w:r>
    </w:p>
    <w:p w:rsidR="007622F9" w:rsidRPr="00E45DA3" w:rsidRDefault="0051103C" w:rsidP="0051103C">
      <w:pPr>
        <w:tabs>
          <w:tab w:val="num" w:pos="-2880"/>
          <w:tab w:val="num" w:pos="720"/>
        </w:tabs>
        <w:spacing w:line="276" w:lineRule="auto"/>
        <w:ind w:left="1560" w:hanging="426"/>
        <w:jc w:val="both"/>
        <w:rPr>
          <w:sz w:val="22"/>
          <w:szCs w:val="22"/>
        </w:rPr>
      </w:pPr>
      <w:r>
        <w:rPr>
          <w:sz w:val="22"/>
          <w:szCs w:val="22"/>
        </w:rPr>
        <w:t>1b.</w:t>
      </w:r>
      <w:r>
        <w:rPr>
          <w:sz w:val="22"/>
          <w:szCs w:val="22"/>
        </w:rPr>
        <w:tab/>
      </w:r>
      <w:r w:rsidR="007622F9" w:rsidRPr="00E45DA3">
        <w:rPr>
          <w:sz w:val="22"/>
          <w:szCs w:val="22"/>
        </w:rPr>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7622F9" w:rsidP="0051103C">
      <w:pPr>
        <w:tabs>
          <w:tab w:val="num" w:pos="-2880"/>
          <w:tab w:val="num" w:pos="720"/>
        </w:tabs>
        <w:spacing w:line="276" w:lineRule="auto"/>
        <w:ind w:left="1560" w:hanging="426"/>
        <w:jc w:val="both"/>
        <w:rPr>
          <w:sz w:val="22"/>
          <w:szCs w:val="22"/>
        </w:rPr>
      </w:pPr>
      <w:r w:rsidRPr="00E45DA3">
        <w:rPr>
          <w:sz w:val="22"/>
          <w:szCs w:val="22"/>
        </w:rPr>
        <w:t>1c.</w:t>
      </w:r>
      <w:r w:rsidRPr="00E45DA3">
        <w:rPr>
          <w:sz w:val="22"/>
          <w:szCs w:val="22"/>
        </w:rPr>
        <w:tab/>
      </w:r>
      <w:r w:rsidR="00B446E9" w:rsidRPr="00E45DA3">
        <w:rPr>
          <w:sz w:val="22"/>
          <w:szCs w:val="22"/>
        </w:rPr>
        <w:t xml:space="preserve">w </w:t>
      </w:r>
      <w:r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1B7260" w:rsidP="0051103C">
      <w:pPr>
        <w:tabs>
          <w:tab w:val="num" w:pos="-2880"/>
          <w:tab w:val="num" w:pos="720"/>
        </w:tabs>
        <w:spacing w:line="276" w:lineRule="auto"/>
        <w:ind w:left="1560" w:hanging="426"/>
        <w:jc w:val="both"/>
        <w:rPr>
          <w:sz w:val="22"/>
          <w:szCs w:val="22"/>
        </w:rPr>
      </w:pPr>
      <w:r w:rsidRPr="00E45DA3">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51103C" w:rsidP="0051103C">
      <w:pPr>
        <w:pStyle w:val="Akapitzlist"/>
        <w:tabs>
          <w:tab w:val="num" w:pos="1276"/>
        </w:tabs>
        <w:spacing w:after="0"/>
        <w:ind w:left="1134" w:hanging="425"/>
        <w:jc w:val="both"/>
        <w:rPr>
          <w:rFonts w:ascii="Times New Roman" w:hAnsi="Times New Roman"/>
        </w:rPr>
      </w:pPr>
      <w:r>
        <w:rPr>
          <w:rFonts w:ascii="Times New Roman" w:hAnsi="Times New Roman"/>
        </w:rPr>
        <w:lastRenderedPageBreak/>
        <w:t>D</w:t>
      </w:r>
      <w:r w:rsidR="00EC4B69" w:rsidRPr="00E45DA3">
        <w:rPr>
          <w:rFonts w:ascii="Times New Roman" w:hAnsi="Times New Roman"/>
        </w:rPr>
        <w:t>2.</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7622F9" w:rsidP="0051103C">
      <w:pPr>
        <w:tabs>
          <w:tab w:val="left" w:pos="-6096"/>
        </w:tabs>
        <w:spacing w:line="276" w:lineRule="auto"/>
        <w:ind w:left="1560" w:hanging="426"/>
        <w:jc w:val="both"/>
        <w:rPr>
          <w:sz w:val="22"/>
          <w:szCs w:val="22"/>
        </w:rPr>
      </w:pPr>
      <w:r w:rsidRPr="00E45DA3">
        <w:rPr>
          <w:sz w:val="22"/>
          <w:szCs w:val="22"/>
        </w:rPr>
        <w:t>2a.</w:t>
      </w:r>
      <w:r w:rsidRPr="00E45DA3">
        <w:rPr>
          <w:sz w:val="22"/>
          <w:szCs w:val="22"/>
        </w:rPr>
        <w:tab/>
        <w:t xml:space="preserve">stawka roboczogodziny R - minimalna dla województwa zachodniopomorskiego wg publikacji </w:t>
      </w:r>
      <w:proofErr w:type="spellStart"/>
      <w:r w:rsidRPr="00E45DA3">
        <w:rPr>
          <w:sz w:val="22"/>
          <w:szCs w:val="22"/>
        </w:rPr>
        <w:t>Sekocenbud</w:t>
      </w:r>
      <w:proofErr w:type="spellEnd"/>
      <w:r w:rsidRPr="00E45DA3">
        <w:rPr>
          <w:sz w:val="22"/>
          <w:szCs w:val="22"/>
        </w:rPr>
        <w:t xml:space="preserve"> aktualnego na dzień sporządzania kosztorysu,</w:t>
      </w:r>
    </w:p>
    <w:p w:rsidR="007622F9" w:rsidRPr="00E45DA3" w:rsidRDefault="007622F9" w:rsidP="0051103C">
      <w:pPr>
        <w:tabs>
          <w:tab w:val="left" w:pos="-6096"/>
        </w:tabs>
        <w:spacing w:line="276" w:lineRule="auto"/>
        <w:ind w:left="1560" w:hanging="426"/>
        <w:jc w:val="both"/>
        <w:rPr>
          <w:sz w:val="22"/>
          <w:szCs w:val="22"/>
        </w:rPr>
      </w:pPr>
      <w:r w:rsidRPr="00E45DA3">
        <w:rPr>
          <w:sz w:val="22"/>
          <w:szCs w:val="22"/>
        </w:rPr>
        <w:t>2b.</w:t>
      </w:r>
      <w:r w:rsidRPr="00E45DA3">
        <w:rPr>
          <w:sz w:val="22"/>
          <w:szCs w:val="22"/>
        </w:rPr>
        <w:tab/>
        <w:t xml:space="preserve">koszty pośrednie </w:t>
      </w:r>
      <w:proofErr w:type="spellStart"/>
      <w:r w:rsidRPr="00E45DA3">
        <w:rPr>
          <w:sz w:val="22"/>
          <w:szCs w:val="22"/>
        </w:rPr>
        <w:t>Kp</w:t>
      </w:r>
      <w:proofErr w:type="spellEnd"/>
      <w:r w:rsidRPr="00E45DA3">
        <w:rPr>
          <w:sz w:val="22"/>
          <w:szCs w:val="22"/>
        </w:rPr>
        <w:t xml:space="preserve"> (liczone od R+S) – minimalne wg publikacji </w:t>
      </w:r>
      <w:proofErr w:type="spellStart"/>
      <w:r w:rsidRPr="00E45DA3">
        <w:rPr>
          <w:sz w:val="22"/>
          <w:szCs w:val="22"/>
        </w:rPr>
        <w:t>Sekocenbud</w:t>
      </w:r>
      <w:proofErr w:type="spellEnd"/>
      <w:r w:rsidRPr="00E45DA3">
        <w:rPr>
          <w:sz w:val="22"/>
          <w:szCs w:val="22"/>
        </w:rPr>
        <w:t xml:space="preserve"> aktualnego na dzień sporządzania kosztorysu,</w:t>
      </w:r>
    </w:p>
    <w:p w:rsidR="007622F9" w:rsidRPr="00E45DA3" w:rsidRDefault="007622F9" w:rsidP="0051103C">
      <w:pPr>
        <w:tabs>
          <w:tab w:val="left" w:pos="-6096"/>
        </w:tabs>
        <w:spacing w:line="276" w:lineRule="auto"/>
        <w:ind w:left="1560" w:hanging="426"/>
        <w:jc w:val="both"/>
        <w:rPr>
          <w:sz w:val="22"/>
          <w:szCs w:val="22"/>
        </w:rPr>
      </w:pPr>
      <w:r w:rsidRPr="00E45DA3">
        <w:rPr>
          <w:sz w:val="22"/>
          <w:szCs w:val="22"/>
        </w:rPr>
        <w:t>2c.</w:t>
      </w:r>
      <w:r w:rsidRPr="00E45DA3">
        <w:rPr>
          <w:sz w:val="22"/>
          <w:szCs w:val="22"/>
        </w:rPr>
        <w:tab/>
        <w:t xml:space="preserve">zysk Z (liczone od </w:t>
      </w:r>
      <w:proofErr w:type="spellStart"/>
      <w:r w:rsidRPr="00E45DA3">
        <w:rPr>
          <w:sz w:val="22"/>
          <w:szCs w:val="22"/>
        </w:rPr>
        <w:t>R+S+Kp</w:t>
      </w:r>
      <w:proofErr w:type="spellEnd"/>
      <w:r w:rsidRPr="00E45DA3">
        <w:rPr>
          <w:sz w:val="22"/>
          <w:szCs w:val="22"/>
        </w:rPr>
        <w:t xml:space="preserve">) – minimalny wg publikacji </w:t>
      </w:r>
      <w:proofErr w:type="spellStart"/>
      <w:r w:rsidRPr="00E45DA3">
        <w:rPr>
          <w:sz w:val="22"/>
          <w:szCs w:val="22"/>
        </w:rPr>
        <w:t>Sekocenbud</w:t>
      </w:r>
      <w:proofErr w:type="spellEnd"/>
      <w:r w:rsidRPr="00E45DA3">
        <w:rPr>
          <w:sz w:val="22"/>
          <w:szCs w:val="22"/>
        </w:rPr>
        <w:t xml:space="preserve"> aktualnego na dzień sporządzania kosztorysu,</w:t>
      </w:r>
    </w:p>
    <w:p w:rsidR="007622F9" w:rsidRPr="00E45DA3" w:rsidRDefault="00EC4B69" w:rsidP="0051103C">
      <w:pPr>
        <w:tabs>
          <w:tab w:val="left" w:pos="-6096"/>
        </w:tabs>
        <w:spacing w:line="276" w:lineRule="auto"/>
        <w:ind w:left="1560" w:hanging="426"/>
        <w:jc w:val="both"/>
        <w:rPr>
          <w:sz w:val="22"/>
          <w:szCs w:val="22"/>
        </w:rPr>
      </w:pPr>
      <w:r w:rsidRPr="00E45DA3">
        <w:rPr>
          <w:sz w:val="22"/>
          <w:szCs w:val="22"/>
        </w:rPr>
        <w:t>2d.</w:t>
      </w:r>
      <w:r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A05717">
        <w:rPr>
          <w:sz w:val="22"/>
          <w:szCs w:val="22"/>
        </w:rPr>
        <w:br/>
      </w:r>
      <w:r w:rsidR="007622F9" w:rsidRPr="00E45DA3">
        <w:rPr>
          <w:sz w:val="22"/>
          <w:szCs w:val="22"/>
        </w:rPr>
        <w:t>w tym również cen dostawców na stronach internetowych, ofert handlowych, itp.</w:t>
      </w:r>
    </w:p>
    <w:p w:rsidR="007622F9" w:rsidRPr="00E45DA3" w:rsidRDefault="007622F9" w:rsidP="0051103C">
      <w:pPr>
        <w:tabs>
          <w:tab w:val="left" w:pos="-6096"/>
        </w:tabs>
        <w:spacing w:line="276" w:lineRule="auto"/>
        <w:ind w:left="1560" w:hanging="426"/>
        <w:jc w:val="both"/>
        <w:rPr>
          <w:sz w:val="22"/>
          <w:szCs w:val="22"/>
        </w:rPr>
      </w:pPr>
      <w:r w:rsidRPr="00E45DA3">
        <w:rPr>
          <w:sz w:val="22"/>
          <w:szCs w:val="22"/>
        </w:rPr>
        <w:t>2e.</w:t>
      </w:r>
      <w:r w:rsidRPr="00E45DA3">
        <w:rPr>
          <w:sz w:val="22"/>
          <w:szCs w:val="22"/>
        </w:rPr>
        <w:tab/>
        <w:t>nakłady rzeczowe – w oparciu o Kat</w:t>
      </w:r>
      <w:r w:rsidR="00EC4B69" w:rsidRPr="00E45DA3">
        <w:rPr>
          <w:sz w:val="22"/>
          <w:szCs w:val="22"/>
        </w:rPr>
        <w:t xml:space="preserve">alogi Nakładów Rzeczowych KNR. </w:t>
      </w:r>
    </w:p>
    <w:p w:rsidR="007622F9" w:rsidRPr="00E45DA3" w:rsidRDefault="0051103C" w:rsidP="008F4F85">
      <w:pPr>
        <w:numPr>
          <w:ilvl w:val="0"/>
          <w:numId w:val="25"/>
        </w:numPr>
        <w:tabs>
          <w:tab w:val="num" w:pos="993"/>
        </w:tabs>
        <w:spacing w:line="276" w:lineRule="auto"/>
        <w:ind w:left="993" w:hanging="284"/>
        <w:jc w:val="both"/>
        <w:rPr>
          <w:sz w:val="22"/>
          <w:szCs w:val="22"/>
        </w:rPr>
      </w:pPr>
      <w:r>
        <w:rPr>
          <w:sz w:val="22"/>
          <w:szCs w:val="22"/>
        </w:rPr>
        <w:t>Z</w:t>
      </w:r>
      <w:r w:rsidR="007622F9" w:rsidRPr="00E45DA3">
        <w:rPr>
          <w:sz w:val="22"/>
          <w:szCs w:val="22"/>
        </w:rPr>
        <w:t>miany stawki podatku VAT powodującej zwiększenie lub zmniejszenie</w:t>
      </w:r>
      <w:r w:rsidR="006B5170" w:rsidRPr="00E45DA3">
        <w:rPr>
          <w:sz w:val="22"/>
          <w:szCs w:val="22"/>
        </w:rPr>
        <w:t xml:space="preserve"> kwoty wynagrodzenia Wykonawcy</w:t>
      </w:r>
      <w:r w:rsidR="007622F9" w:rsidRPr="00E45DA3">
        <w:rPr>
          <w:sz w:val="22"/>
          <w:szCs w:val="22"/>
        </w:rPr>
        <w:t xml:space="preserve">, </w:t>
      </w:r>
    </w:p>
    <w:p w:rsidR="007A33FD" w:rsidRPr="00E45DA3" w:rsidRDefault="0051103C" w:rsidP="008F4F85">
      <w:pPr>
        <w:numPr>
          <w:ilvl w:val="0"/>
          <w:numId w:val="25"/>
        </w:numPr>
        <w:tabs>
          <w:tab w:val="num" w:pos="993"/>
        </w:tabs>
        <w:spacing w:line="276" w:lineRule="auto"/>
        <w:ind w:left="993" w:hanging="284"/>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51103C" w:rsidP="008F4F85">
      <w:pPr>
        <w:numPr>
          <w:ilvl w:val="0"/>
          <w:numId w:val="25"/>
        </w:numPr>
        <w:tabs>
          <w:tab w:val="num" w:pos="993"/>
        </w:tabs>
        <w:spacing w:line="276" w:lineRule="auto"/>
        <w:ind w:left="993" w:hanging="284"/>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A05717">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A05717">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A05717">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A05717">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AC0237" w:rsidRPr="009532F9" w:rsidRDefault="00EC4B69" w:rsidP="00C030D3">
      <w:pPr>
        <w:tabs>
          <w:tab w:val="left" w:pos="360"/>
        </w:tabs>
        <w:spacing w:line="276" w:lineRule="auto"/>
        <w:ind w:left="708" w:hanging="424"/>
        <w:jc w:val="both"/>
        <w:rPr>
          <w:i/>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lastRenderedPageBreak/>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zakresie realizacji zamówienia</w:t>
      </w:r>
      <w:r w:rsidR="009532F9">
        <w:rPr>
          <w:sz w:val="22"/>
          <w:szCs w:val="22"/>
        </w:rPr>
        <w:t>:</w:t>
      </w:r>
      <w:r w:rsidR="00E97708" w:rsidRPr="00E45DA3">
        <w:rPr>
          <w:sz w:val="22"/>
          <w:szCs w:val="22"/>
        </w:rPr>
        <w:t xml:space="preserve"> </w:t>
      </w:r>
      <w:r w:rsidR="00EB3435">
        <w:rPr>
          <w:sz w:val="22"/>
          <w:szCs w:val="22"/>
          <w:u w:val="single"/>
        </w:rPr>
        <w:t>układanie dachówki cementowej, układanie kostki betonowej oraz kostki klinkierowej, montaż konstrukcji drewnianych – więźby, montaż ogrodzenia i bramy</w:t>
      </w:r>
      <w:r w:rsidR="00EB3435">
        <w:rPr>
          <w:sz w:val="22"/>
          <w:szCs w:val="22"/>
        </w:rPr>
        <w:t>.</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A05717">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A05717">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B3435">
      <w:pPr>
        <w:spacing w:line="276" w:lineRule="auto"/>
        <w:jc w:val="both"/>
        <w:rPr>
          <w:sz w:val="22"/>
          <w:szCs w:val="22"/>
        </w:rPr>
      </w:pPr>
    </w:p>
    <w:p w:rsidR="00F70989" w:rsidRDefault="00506524" w:rsidP="00506524">
      <w:pPr>
        <w:spacing w:line="276" w:lineRule="auto"/>
        <w:ind w:left="4956"/>
        <w:jc w:val="center"/>
        <w:rPr>
          <w:sz w:val="22"/>
          <w:szCs w:val="22"/>
        </w:rPr>
      </w:pPr>
      <w:r>
        <w:rPr>
          <w:sz w:val="22"/>
          <w:szCs w:val="22"/>
        </w:rPr>
        <w:t>Wójt Gminy Dobra</w:t>
      </w:r>
      <w:r>
        <w:rPr>
          <w:sz w:val="22"/>
          <w:szCs w:val="22"/>
        </w:rPr>
        <w:br/>
        <w:t>Teresa Dera</w:t>
      </w:r>
    </w:p>
    <w:p w:rsidR="00EB3435" w:rsidRDefault="00EB3435" w:rsidP="00EB3435">
      <w:pPr>
        <w:spacing w:line="276" w:lineRule="auto"/>
        <w:jc w:val="both"/>
        <w:rPr>
          <w:sz w:val="22"/>
          <w:szCs w:val="22"/>
        </w:rPr>
      </w:pPr>
    </w:p>
    <w:p w:rsidR="00F70989" w:rsidRPr="00F70989" w:rsidRDefault="00F70989" w:rsidP="00F70989">
      <w:pPr>
        <w:ind w:left="5664"/>
        <w:rPr>
          <w:sz w:val="22"/>
          <w:szCs w:val="22"/>
        </w:rPr>
      </w:pPr>
      <w:r w:rsidRPr="00F70989">
        <w:rPr>
          <w:sz w:val="22"/>
          <w:szCs w:val="22"/>
        </w:rPr>
        <w:t>…….…………………………………</w:t>
      </w:r>
    </w:p>
    <w:p w:rsidR="00F70989" w:rsidRPr="0051103C" w:rsidRDefault="00F70989" w:rsidP="00F70989">
      <w:pPr>
        <w:ind w:left="4956" w:firstLine="708"/>
      </w:pPr>
      <w:bookmarkStart w:id="0" w:name="_GoBack"/>
      <w:bookmarkEnd w:id="0"/>
      <w:r w:rsidRPr="0051103C">
        <w:t>zatwierdził w imieniu</w:t>
      </w:r>
      <w:r w:rsidR="00F259F8" w:rsidRPr="0051103C">
        <w:t xml:space="preserve"> Z</w:t>
      </w:r>
      <w:r w:rsidRPr="0051103C">
        <w:t>amawiającego</w:t>
      </w:r>
    </w:p>
    <w:sectPr w:rsidR="00F70989" w:rsidRPr="0051103C"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E38" w:rsidRDefault="005D7E38" w:rsidP="00830C62">
      <w:r>
        <w:separator/>
      </w:r>
    </w:p>
  </w:endnote>
  <w:endnote w:type="continuationSeparator" w:id="0">
    <w:p w:rsidR="005D7E38" w:rsidRDefault="005D7E38"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5D7E38" w:rsidRPr="00830C62" w:rsidRDefault="005D7E38">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506524">
              <w:rPr>
                <w:bCs/>
                <w:noProof/>
              </w:rPr>
              <w:t>1</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506524">
              <w:rPr>
                <w:bCs/>
                <w:noProof/>
              </w:rPr>
              <w:t>22</w:t>
            </w:r>
            <w:r w:rsidRPr="00830C62">
              <w:rPr>
                <w:bCs/>
              </w:rPr>
              <w:fldChar w:fldCharType="end"/>
            </w:r>
          </w:p>
        </w:sdtContent>
      </w:sdt>
    </w:sdtContent>
  </w:sdt>
  <w:p w:rsidR="005D7E38" w:rsidRDefault="005D7E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E38" w:rsidRDefault="005D7E38" w:rsidP="00830C62">
      <w:r>
        <w:separator/>
      </w:r>
    </w:p>
  </w:footnote>
  <w:footnote w:type="continuationSeparator" w:id="0">
    <w:p w:rsidR="005D7E38" w:rsidRDefault="005D7E38"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6"/>
    <w:lvl w:ilvl="0">
      <w:start w:val="6"/>
      <w:numFmt w:val="decimal"/>
      <w:lvlText w:val="%1."/>
      <w:lvlJc w:val="left"/>
      <w:pPr>
        <w:tabs>
          <w:tab w:val="num" w:pos="0"/>
        </w:tabs>
        <w:ind w:left="502" w:hanging="360"/>
      </w:pPr>
      <w:rPr>
        <w:rFonts w:hint="default"/>
        <w:b/>
        <w:bCs/>
        <w:sz w:val="24"/>
        <w:szCs w:val="24"/>
      </w:rPr>
    </w:lvl>
    <w:lvl w:ilvl="1">
      <w:start w:val="4"/>
      <w:numFmt w:val="decimal"/>
      <w:lvlText w:val="%1.%2."/>
      <w:lvlJc w:val="left"/>
      <w:pPr>
        <w:tabs>
          <w:tab w:val="num" w:pos="0"/>
        </w:tabs>
        <w:ind w:left="360" w:hanging="360"/>
      </w:pPr>
      <w:rPr>
        <w:rFonts w:hint="default"/>
        <w:b/>
        <w:bCs/>
        <w:sz w:val="24"/>
        <w:szCs w:val="24"/>
      </w:rPr>
    </w:lvl>
    <w:lvl w:ilvl="2">
      <w:start w:val="1"/>
      <w:numFmt w:val="decimal"/>
      <w:lvlText w:val="%1.%2.%3."/>
      <w:lvlJc w:val="left"/>
      <w:pPr>
        <w:tabs>
          <w:tab w:val="num" w:pos="0"/>
        </w:tabs>
        <w:ind w:left="720" w:hanging="720"/>
      </w:pPr>
      <w:rPr>
        <w:rFonts w:hint="default"/>
        <w:b/>
        <w:bCs/>
        <w:sz w:val="24"/>
        <w:szCs w:val="24"/>
      </w:rPr>
    </w:lvl>
    <w:lvl w:ilvl="3">
      <w:start w:val="1"/>
      <w:numFmt w:val="decimal"/>
      <w:lvlText w:val="%1.%2.%3.%4."/>
      <w:lvlJc w:val="left"/>
      <w:pPr>
        <w:tabs>
          <w:tab w:val="num" w:pos="0"/>
        </w:tabs>
        <w:ind w:left="720" w:hanging="720"/>
      </w:pPr>
      <w:rPr>
        <w:rFonts w:hint="default"/>
        <w:b/>
        <w:bCs/>
        <w:sz w:val="24"/>
        <w:szCs w:val="24"/>
      </w:rPr>
    </w:lvl>
    <w:lvl w:ilvl="4">
      <w:start w:val="1"/>
      <w:numFmt w:val="decimal"/>
      <w:lvlText w:val="%1.%2.%3.%4.%5."/>
      <w:lvlJc w:val="left"/>
      <w:pPr>
        <w:tabs>
          <w:tab w:val="num" w:pos="0"/>
        </w:tabs>
        <w:ind w:left="1080" w:hanging="1080"/>
      </w:pPr>
      <w:rPr>
        <w:rFonts w:hint="default"/>
        <w:b/>
        <w:bCs/>
        <w:sz w:val="24"/>
        <w:szCs w:val="24"/>
      </w:rPr>
    </w:lvl>
    <w:lvl w:ilvl="5">
      <w:start w:val="1"/>
      <w:numFmt w:val="decimal"/>
      <w:lvlText w:val="%1.%2.%3.%4.%5.%6."/>
      <w:lvlJc w:val="left"/>
      <w:pPr>
        <w:tabs>
          <w:tab w:val="num" w:pos="0"/>
        </w:tabs>
        <w:ind w:left="1080" w:hanging="1080"/>
      </w:pPr>
      <w:rPr>
        <w:rFonts w:hint="default"/>
        <w:b/>
        <w:bCs/>
        <w:sz w:val="24"/>
        <w:szCs w:val="24"/>
      </w:rPr>
    </w:lvl>
    <w:lvl w:ilvl="6">
      <w:start w:val="1"/>
      <w:numFmt w:val="decimal"/>
      <w:lvlText w:val="%1.%2.%3.%4.%5.%6.%7."/>
      <w:lvlJc w:val="left"/>
      <w:pPr>
        <w:tabs>
          <w:tab w:val="num" w:pos="0"/>
        </w:tabs>
        <w:ind w:left="1440" w:hanging="1440"/>
      </w:pPr>
      <w:rPr>
        <w:rFonts w:hint="default"/>
        <w:b/>
        <w:bCs/>
        <w:sz w:val="24"/>
        <w:szCs w:val="24"/>
      </w:rPr>
    </w:lvl>
    <w:lvl w:ilvl="7">
      <w:start w:val="1"/>
      <w:numFmt w:val="decimal"/>
      <w:lvlText w:val="%1.%2.%3.%4.%5.%6.%7.%8."/>
      <w:lvlJc w:val="left"/>
      <w:pPr>
        <w:tabs>
          <w:tab w:val="num" w:pos="0"/>
        </w:tabs>
        <w:ind w:left="1440" w:hanging="1440"/>
      </w:pPr>
      <w:rPr>
        <w:rFonts w:hint="default"/>
        <w:b/>
        <w:bCs/>
        <w:sz w:val="24"/>
        <w:szCs w:val="24"/>
      </w:rPr>
    </w:lvl>
    <w:lvl w:ilvl="8">
      <w:start w:val="1"/>
      <w:numFmt w:val="decimal"/>
      <w:lvlText w:val="%1.%2.%3.%4.%5.%6.%7.%8.%9."/>
      <w:lvlJc w:val="left"/>
      <w:pPr>
        <w:tabs>
          <w:tab w:val="num" w:pos="0"/>
        </w:tabs>
        <w:ind w:left="1800" w:hanging="1800"/>
      </w:pPr>
      <w:rPr>
        <w:rFonts w:hint="default"/>
        <w:b/>
        <w:bCs/>
        <w:sz w:val="24"/>
        <w:szCs w:val="24"/>
      </w:rPr>
    </w:lvl>
  </w:abstractNum>
  <w:abstractNum w:abstractNumId="1"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2"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3" w15:restartNumberingAfterBreak="0">
    <w:nsid w:val="00000028"/>
    <w:multiLevelType w:val="multilevel"/>
    <w:tmpl w:val="00000028"/>
    <w:lvl w:ilvl="0">
      <w:start w:val="1"/>
      <w:numFmt w:val="decimal"/>
      <w:lvlText w:val="%1)"/>
      <w:lvlJc w:val="left"/>
      <w:pPr>
        <w:tabs>
          <w:tab w:val="num" w:pos="1002"/>
        </w:tabs>
        <w:ind w:left="1002" w:hanging="360"/>
      </w:pPr>
      <w:rPr>
        <w:rFonts w:ascii="Tahoma" w:hAnsi="Tahoma" w:cs="Tahoma"/>
        <w:b w:val="0"/>
        <w:sz w:val="20"/>
        <w:szCs w:val="20"/>
      </w:rPr>
    </w:lvl>
    <w:lvl w:ilvl="1">
      <w:start w:val="11"/>
      <w:numFmt w:val="decimal"/>
      <w:lvlText w:val="%2."/>
      <w:lvlJc w:val="left"/>
      <w:pPr>
        <w:tabs>
          <w:tab w:val="num" w:pos="1722"/>
        </w:tabs>
        <w:ind w:left="1722" w:hanging="360"/>
      </w:pPr>
      <w:rPr>
        <w:color w:val="000000"/>
      </w:rPr>
    </w:lvl>
    <w:lvl w:ilvl="2">
      <w:start w:val="1"/>
      <w:numFmt w:val="lowerRoman"/>
      <w:lvlText w:val="%3."/>
      <w:lvlJc w:val="right"/>
      <w:pPr>
        <w:tabs>
          <w:tab w:val="num" w:pos="2442"/>
        </w:tabs>
        <w:ind w:left="2442" w:hanging="180"/>
      </w:pPr>
    </w:lvl>
    <w:lvl w:ilvl="3">
      <w:start w:val="1"/>
      <w:numFmt w:val="decimal"/>
      <w:lvlText w:val="%4."/>
      <w:lvlJc w:val="left"/>
      <w:pPr>
        <w:tabs>
          <w:tab w:val="num" w:pos="3162"/>
        </w:tabs>
        <w:ind w:left="3162" w:hanging="360"/>
      </w:pPr>
    </w:lvl>
    <w:lvl w:ilvl="4">
      <w:start w:val="1"/>
      <w:numFmt w:val="lowerLetter"/>
      <w:lvlText w:val="%5."/>
      <w:lvlJc w:val="left"/>
      <w:pPr>
        <w:tabs>
          <w:tab w:val="num" w:pos="3882"/>
        </w:tabs>
        <w:ind w:left="3882" w:hanging="360"/>
      </w:pPr>
    </w:lvl>
    <w:lvl w:ilvl="5">
      <w:start w:val="1"/>
      <w:numFmt w:val="lowerRoman"/>
      <w:lvlText w:val="%6."/>
      <w:lvlJc w:val="right"/>
      <w:pPr>
        <w:tabs>
          <w:tab w:val="num" w:pos="4602"/>
        </w:tabs>
        <w:ind w:left="4602" w:hanging="180"/>
      </w:pPr>
    </w:lvl>
    <w:lvl w:ilvl="6">
      <w:start w:val="1"/>
      <w:numFmt w:val="decimal"/>
      <w:lvlText w:val="%7."/>
      <w:lvlJc w:val="left"/>
      <w:pPr>
        <w:tabs>
          <w:tab w:val="num" w:pos="5322"/>
        </w:tabs>
        <w:ind w:left="5322" w:hanging="360"/>
      </w:pPr>
    </w:lvl>
    <w:lvl w:ilvl="7">
      <w:start w:val="1"/>
      <w:numFmt w:val="lowerLetter"/>
      <w:lvlText w:val="%8."/>
      <w:lvlJc w:val="left"/>
      <w:pPr>
        <w:tabs>
          <w:tab w:val="num" w:pos="6042"/>
        </w:tabs>
        <w:ind w:left="6042" w:hanging="360"/>
      </w:pPr>
    </w:lvl>
    <w:lvl w:ilvl="8">
      <w:start w:val="1"/>
      <w:numFmt w:val="lowerRoman"/>
      <w:lvlText w:val="%9."/>
      <w:lvlJc w:val="right"/>
      <w:pPr>
        <w:tabs>
          <w:tab w:val="num" w:pos="6762"/>
        </w:tabs>
        <w:ind w:left="6762" w:hanging="180"/>
      </w:pPr>
    </w:lvl>
  </w:abstractNum>
  <w:abstractNum w:abstractNumId="4"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5"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2AA52F8"/>
    <w:multiLevelType w:val="hybridMultilevel"/>
    <w:tmpl w:val="31AC1FBE"/>
    <w:lvl w:ilvl="0" w:tplc="581CB67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9"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0"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4"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15:restartNumberingAfterBreak="0">
    <w:nsid w:val="2F341D01"/>
    <w:multiLevelType w:val="hybridMultilevel"/>
    <w:tmpl w:val="E7765F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5"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3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10001AD"/>
    <w:multiLevelType w:val="hybridMultilevel"/>
    <w:tmpl w:val="3F24D09A"/>
    <w:lvl w:ilvl="0" w:tplc="2FFC40BE">
      <w:start w:val="1"/>
      <w:numFmt w:val="decimal"/>
      <w:lvlText w:val="%1)"/>
      <w:lvlJc w:val="left"/>
      <w:pPr>
        <w:ind w:left="4613"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6"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8"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5"/>
    <w:lvlOverride w:ilvl="0">
      <w:startOverride w:val="1"/>
    </w:lvlOverride>
  </w:num>
  <w:num w:numId="4">
    <w:abstractNumId w:val="35"/>
    <w:lvlOverride w:ilvl="0">
      <w:startOverride w:val="1"/>
    </w:lvlOverride>
  </w:num>
  <w:num w:numId="5">
    <w:abstractNumId w:val="4"/>
    <w:lvlOverride w:ilvl="0">
      <w:startOverride w:val="1"/>
    </w:lvlOverride>
  </w:num>
  <w:num w:numId="6">
    <w:abstractNumId w:val="11"/>
    <w:lvlOverride w:ilvl="0">
      <w:startOverride w:val="1"/>
    </w:lvlOverride>
  </w:num>
  <w:num w:numId="7">
    <w:abstractNumId w:val="19"/>
    <w:lvlOverride w:ilvl="0">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num>
  <w:num w:numId="18">
    <w:abstractNumId w:val="30"/>
  </w:num>
  <w:num w:numId="19">
    <w:abstractNumId w:val="19"/>
  </w:num>
  <w:num w:numId="20">
    <w:abstractNumId w:val="23"/>
  </w:num>
  <w:num w:numId="21">
    <w:abstractNumId w:val="9"/>
  </w:num>
  <w:num w:numId="22">
    <w:abstractNumId w:val="12"/>
  </w:num>
  <w:num w:numId="23">
    <w:abstractNumId w:val="29"/>
  </w:num>
  <w:num w:numId="24">
    <w:abstractNumId w:val="7"/>
  </w:num>
  <w:num w:numId="25">
    <w:abstractNumId w:val="3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18"/>
  </w:num>
  <w:num w:numId="33">
    <w:abstractNumId w:val="17"/>
  </w:num>
  <w:num w:numId="34">
    <w:abstractNumId w:val="2"/>
  </w:num>
  <w:num w:numId="35">
    <w:abstractNumId w:val="1"/>
  </w:num>
  <w:num w:numId="36">
    <w:abstractNumId w:val="15"/>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8"/>
  </w:num>
  <w:num w:numId="41">
    <w:abstractNumId w:val="25"/>
  </w:num>
  <w:num w:numId="42">
    <w:abstractNumId w:val="21"/>
  </w:num>
  <w:num w:numId="43">
    <w:abstractNumId w:val="6"/>
  </w:num>
  <w:num w:numId="4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973"/>
    <w:rsid w:val="000B2B42"/>
    <w:rsid w:val="000B36FA"/>
    <w:rsid w:val="000B6515"/>
    <w:rsid w:val="000D60E1"/>
    <w:rsid w:val="000E5D14"/>
    <w:rsid w:val="000F3B52"/>
    <w:rsid w:val="000F7094"/>
    <w:rsid w:val="00103F49"/>
    <w:rsid w:val="00105593"/>
    <w:rsid w:val="001065AF"/>
    <w:rsid w:val="00106940"/>
    <w:rsid w:val="0012189D"/>
    <w:rsid w:val="00130EFD"/>
    <w:rsid w:val="001325A2"/>
    <w:rsid w:val="00161790"/>
    <w:rsid w:val="0016391D"/>
    <w:rsid w:val="00174DF4"/>
    <w:rsid w:val="00176421"/>
    <w:rsid w:val="00191C5B"/>
    <w:rsid w:val="001A3C65"/>
    <w:rsid w:val="001B1A25"/>
    <w:rsid w:val="001B35FF"/>
    <w:rsid w:val="001B616E"/>
    <w:rsid w:val="001B6801"/>
    <w:rsid w:val="001B7260"/>
    <w:rsid w:val="001B74C8"/>
    <w:rsid w:val="001B7AF7"/>
    <w:rsid w:val="001C4230"/>
    <w:rsid w:val="001E5B0E"/>
    <w:rsid w:val="001F7EAC"/>
    <w:rsid w:val="0020360F"/>
    <w:rsid w:val="00206F17"/>
    <w:rsid w:val="00217354"/>
    <w:rsid w:val="00221404"/>
    <w:rsid w:val="00227A9D"/>
    <w:rsid w:val="00230EE2"/>
    <w:rsid w:val="00232ABB"/>
    <w:rsid w:val="00232D88"/>
    <w:rsid w:val="00232DB9"/>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4994"/>
    <w:rsid w:val="00297E05"/>
    <w:rsid w:val="002A7F2D"/>
    <w:rsid w:val="002C3867"/>
    <w:rsid w:val="002C454E"/>
    <w:rsid w:val="002C6CD5"/>
    <w:rsid w:val="002D0308"/>
    <w:rsid w:val="002D2E9E"/>
    <w:rsid w:val="002E00EB"/>
    <w:rsid w:val="002E189A"/>
    <w:rsid w:val="002E3182"/>
    <w:rsid w:val="002E78C5"/>
    <w:rsid w:val="002F64FE"/>
    <w:rsid w:val="003048A4"/>
    <w:rsid w:val="00310421"/>
    <w:rsid w:val="0031564F"/>
    <w:rsid w:val="00320C2B"/>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B0558"/>
    <w:rsid w:val="003B44D3"/>
    <w:rsid w:val="003B53DC"/>
    <w:rsid w:val="003D0BBD"/>
    <w:rsid w:val="003D1EF9"/>
    <w:rsid w:val="003D31C3"/>
    <w:rsid w:val="003D6345"/>
    <w:rsid w:val="003E109C"/>
    <w:rsid w:val="003E2716"/>
    <w:rsid w:val="003E71B5"/>
    <w:rsid w:val="003F0890"/>
    <w:rsid w:val="003F1A76"/>
    <w:rsid w:val="00410926"/>
    <w:rsid w:val="0041223F"/>
    <w:rsid w:val="00415BBB"/>
    <w:rsid w:val="00420F71"/>
    <w:rsid w:val="00424C81"/>
    <w:rsid w:val="0043113F"/>
    <w:rsid w:val="0043120A"/>
    <w:rsid w:val="00433FB4"/>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5070"/>
    <w:rsid w:val="00497640"/>
    <w:rsid w:val="004A16AC"/>
    <w:rsid w:val="004A4174"/>
    <w:rsid w:val="004A664D"/>
    <w:rsid w:val="004B234E"/>
    <w:rsid w:val="004B2543"/>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443B"/>
    <w:rsid w:val="004F5A89"/>
    <w:rsid w:val="00502F8E"/>
    <w:rsid w:val="005043F8"/>
    <w:rsid w:val="00504B60"/>
    <w:rsid w:val="00506524"/>
    <w:rsid w:val="0051103C"/>
    <w:rsid w:val="00511F77"/>
    <w:rsid w:val="00514AFB"/>
    <w:rsid w:val="00515454"/>
    <w:rsid w:val="00524F85"/>
    <w:rsid w:val="00525328"/>
    <w:rsid w:val="005326E1"/>
    <w:rsid w:val="00533BC7"/>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D7E38"/>
    <w:rsid w:val="005E1DEF"/>
    <w:rsid w:val="005E233B"/>
    <w:rsid w:val="005E38EA"/>
    <w:rsid w:val="005F19B5"/>
    <w:rsid w:val="00601956"/>
    <w:rsid w:val="0060553B"/>
    <w:rsid w:val="006060BE"/>
    <w:rsid w:val="006077AC"/>
    <w:rsid w:val="00611CA7"/>
    <w:rsid w:val="0061669D"/>
    <w:rsid w:val="00624740"/>
    <w:rsid w:val="00646BAC"/>
    <w:rsid w:val="00650A4C"/>
    <w:rsid w:val="00651BBF"/>
    <w:rsid w:val="006521F2"/>
    <w:rsid w:val="0065780B"/>
    <w:rsid w:val="00661FB2"/>
    <w:rsid w:val="00663D45"/>
    <w:rsid w:val="00671B6E"/>
    <w:rsid w:val="0067493D"/>
    <w:rsid w:val="006758A3"/>
    <w:rsid w:val="00676EBE"/>
    <w:rsid w:val="00681357"/>
    <w:rsid w:val="006830F3"/>
    <w:rsid w:val="00686C8A"/>
    <w:rsid w:val="00693307"/>
    <w:rsid w:val="006A08CC"/>
    <w:rsid w:val="006A4B0A"/>
    <w:rsid w:val="006A7CAD"/>
    <w:rsid w:val="006B1BB4"/>
    <w:rsid w:val="006B5170"/>
    <w:rsid w:val="006B7298"/>
    <w:rsid w:val="006C7060"/>
    <w:rsid w:val="006E0009"/>
    <w:rsid w:val="006E327B"/>
    <w:rsid w:val="006E3397"/>
    <w:rsid w:val="006E3701"/>
    <w:rsid w:val="006F259E"/>
    <w:rsid w:val="006F4CE5"/>
    <w:rsid w:val="006F7C43"/>
    <w:rsid w:val="0070425D"/>
    <w:rsid w:val="00705D4F"/>
    <w:rsid w:val="00716FA0"/>
    <w:rsid w:val="00717E81"/>
    <w:rsid w:val="00720902"/>
    <w:rsid w:val="0073116C"/>
    <w:rsid w:val="00731C39"/>
    <w:rsid w:val="007323F5"/>
    <w:rsid w:val="00732468"/>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0018"/>
    <w:rsid w:val="007B2430"/>
    <w:rsid w:val="007C0604"/>
    <w:rsid w:val="007C07C3"/>
    <w:rsid w:val="007C282D"/>
    <w:rsid w:val="007C62B9"/>
    <w:rsid w:val="007C6A88"/>
    <w:rsid w:val="007C6F6B"/>
    <w:rsid w:val="007C7AFD"/>
    <w:rsid w:val="007D467D"/>
    <w:rsid w:val="007F0045"/>
    <w:rsid w:val="007F32B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575E3"/>
    <w:rsid w:val="00866E31"/>
    <w:rsid w:val="00872CC1"/>
    <w:rsid w:val="0087751E"/>
    <w:rsid w:val="00877F7E"/>
    <w:rsid w:val="008803C6"/>
    <w:rsid w:val="008943B8"/>
    <w:rsid w:val="008950AE"/>
    <w:rsid w:val="00895D65"/>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532F9"/>
    <w:rsid w:val="00954F7F"/>
    <w:rsid w:val="00966D51"/>
    <w:rsid w:val="00967379"/>
    <w:rsid w:val="009700FC"/>
    <w:rsid w:val="009704D0"/>
    <w:rsid w:val="009761B7"/>
    <w:rsid w:val="0099152D"/>
    <w:rsid w:val="00991673"/>
    <w:rsid w:val="009A53F5"/>
    <w:rsid w:val="009B2A80"/>
    <w:rsid w:val="009B392F"/>
    <w:rsid w:val="009B4284"/>
    <w:rsid w:val="009B6496"/>
    <w:rsid w:val="009C1E8A"/>
    <w:rsid w:val="009C6A19"/>
    <w:rsid w:val="009D4539"/>
    <w:rsid w:val="009E379A"/>
    <w:rsid w:val="009E4F69"/>
    <w:rsid w:val="009E5023"/>
    <w:rsid w:val="009E7825"/>
    <w:rsid w:val="009E7B6E"/>
    <w:rsid w:val="009F1119"/>
    <w:rsid w:val="009F21DA"/>
    <w:rsid w:val="009F5B5F"/>
    <w:rsid w:val="00A0495C"/>
    <w:rsid w:val="00A05717"/>
    <w:rsid w:val="00A1062C"/>
    <w:rsid w:val="00A20285"/>
    <w:rsid w:val="00A20D9B"/>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A142B"/>
    <w:rsid w:val="00AA2D24"/>
    <w:rsid w:val="00AA4506"/>
    <w:rsid w:val="00AA4737"/>
    <w:rsid w:val="00AA47BB"/>
    <w:rsid w:val="00AB15A3"/>
    <w:rsid w:val="00AB2504"/>
    <w:rsid w:val="00AC0237"/>
    <w:rsid w:val="00AC24DA"/>
    <w:rsid w:val="00AC3F07"/>
    <w:rsid w:val="00AC55FD"/>
    <w:rsid w:val="00AD5697"/>
    <w:rsid w:val="00AD7C5C"/>
    <w:rsid w:val="00AE01C7"/>
    <w:rsid w:val="00AE2041"/>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446E9"/>
    <w:rsid w:val="00B55632"/>
    <w:rsid w:val="00B5628D"/>
    <w:rsid w:val="00B6304D"/>
    <w:rsid w:val="00B67347"/>
    <w:rsid w:val="00B70793"/>
    <w:rsid w:val="00B833EF"/>
    <w:rsid w:val="00B836CD"/>
    <w:rsid w:val="00B8627D"/>
    <w:rsid w:val="00B86DBA"/>
    <w:rsid w:val="00B879E7"/>
    <w:rsid w:val="00B9084D"/>
    <w:rsid w:val="00B924BF"/>
    <w:rsid w:val="00B92E0E"/>
    <w:rsid w:val="00B93151"/>
    <w:rsid w:val="00B93C74"/>
    <w:rsid w:val="00B93F35"/>
    <w:rsid w:val="00BA0506"/>
    <w:rsid w:val="00BA2180"/>
    <w:rsid w:val="00BA40D0"/>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4247"/>
    <w:rsid w:val="00C15A49"/>
    <w:rsid w:val="00C203DC"/>
    <w:rsid w:val="00C23051"/>
    <w:rsid w:val="00C25A7F"/>
    <w:rsid w:val="00C31209"/>
    <w:rsid w:val="00C432DC"/>
    <w:rsid w:val="00C64333"/>
    <w:rsid w:val="00C70078"/>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766B"/>
    <w:rsid w:val="00D1206D"/>
    <w:rsid w:val="00D12140"/>
    <w:rsid w:val="00D12C57"/>
    <w:rsid w:val="00D140FA"/>
    <w:rsid w:val="00D151F8"/>
    <w:rsid w:val="00D1792E"/>
    <w:rsid w:val="00D2290D"/>
    <w:rsid w:val="00D24366"/>
    <w:rsid w:val="00D2562E"/>
    <w:rsid w:val="00D3733E"/>
    <w:rsid w:val="00D428D2"/>
    <w:rsid w:val="00D429FC"/>
    <w:rsid w:val="00D47497"/>
    <w:rsid w:val="00D53021"/>
    <w:rsid w:val="00D57AC1"/>
    <w:rsid w:val="00D61892"/>
    <w:rsid w:val="00D6290E"/>
    <w:rsid w:val="00D71071"/>
    <w:rsid w:val="00D7216B"/>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06ECE"/>
    <w:rsid w:val="00E10929"/>
    <w:rsid w:val="00E145A6"/>
    <w:rsid w:val="00E147E9"/>
    <w:rsid w:val="00E1511D"/>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9029E"/>
    <w:rsid w:val="00E97708"/>
    <w:rsid w:val="00EA0863"/>
    <w:rsid w:val="00EA0FAF"/>
    <w:rsid w:val="00EA2924"/>
    <w:rsid w:val="00EB0F85"/>
    <w:rsid w:val="00EB3435"/>
    <w:rsid w:val="00EB6C6F"/>
    <w:rsid w:val="00EC3C88"/>
    <w:rsid w:val="00EC4B69"/>
    <w:rsid w:val="00ED1C90"/>
    <w:rsid w:val="00ED61D6"/>
    <w:rsid w:val="00ED6B27"/>
    <w:rsid w:val="00EE41E8"/>
    <w:rsid w:val="00EE78BE"/>
    <w:rsid w:val="00EF0420"/>
    <w:rsid w:val="00EF4162"/>
    <w:rsid w:val="00EF446C"/>
    <w:rsid w:val="00F07933"/>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687E"/>
  <w15:docId w15:val="{F6FEB3ED-E8CE-4090-922B-EB5C2D9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870">
      <w:bodyDiv w:val="1"/>
      <w:marLeft w:val="0"/>
      <w:marRight w:val="0"/>
      <w:marTop w:val="0"/>
      <w:marBottom w:val="0"/>
      <w:divBdr>
        <w:top w:val="none" w:sz="0" w:space="0" w:color="auto"/>
        <w:left w:val="none" w:sz="0" w:space="0" w:color="auto"/>
        <w:bottom w:val="none" w:sz="0" w:space="0" w:color="auto"/>
        <w:right w:val="none" w:sz="0" w:space="0" w:color="auto"/>
      </w:divBdr>
    </w:div>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836311763">
      <w:bodyDiv w:val="1"/>
      <w:marLeft w:val="0"/>
      <w:marRight w:val="0"/>
      <w:marTop w:val="0"/>
      <w:marBottom w:val="0"/>
      <w:divBdr>
        <w:top w:val="none" w:sz="0" w:space="0" w:color="auto"/>
        <w:left w:val="none" w:sz="0" w:space="0" w:color="auto"/>
        <w:bottom w:val="none" w:sz="0" w:space="0" w:color="auto"/>
        <w:right w:val="none" w:sz="0" w:space="0" w:color="auto"/>
      </w:divBdr>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355109340">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 w:id="1812823505">
      <w:bodyDiv w:val="1"/>
      <w:marLeft w:val="0"/>
      <w:marRight w:val="0"/>
      <w:marTop w:val="0"/>
      <w:marBottom w:val="0"/>
      <w:divBdr>
        <w:top w:val="none" w:sz="0" w:space="0" w:color="auto"/>
        <w:left w:val="none" w:sz="0" w:space="0" w:color="auto"/>
        <w:bottom w:val="none" w:sz="0" w:space="0" w:color="auto"/>
        <w:right w:val="none" w:sz="0" w:space="0" w:color="auto"/>
      </w:divBdr>
    </w:div>
    <w:div w:id="18953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A7C1-C733-4473-83B7-907CD7C1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22</Pages>
  <Words>8869</Words>
  <Characters>53216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51</cp:revision>
  <cp:lastPrinted>2017-10-27T12:42:00Z</cp:lastPrinted>
  <dcterms:created xsi:type="dcterms:W3CDTF">2017-07-11T07:23:00Z</dcterms:created>
  <dcterms:modified xsi:type="dcterms:W3CDTF">2017-11-02T11:56:00Z</dcterms:modified>
</cp:coreProperties>
</file>