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337" w:rsidRPr="00AB34A1" w:rsidRDefault="00643337" w:rsidP="00AB34A1">
      <w:pPr>
        <w:pStyle w:val="Akapitzlist"/>
        <w:numPr>
          <w:ilvl w:val="0"/>
          <w:numId w:val="2"/>
        </w:numPr>
        <w:ind w:left="426" w:hanging="426"/>
        <w:rPr>
          <w:rFonts w:ascii="Times New Roman" w:hAnsi="Times New Roman" w:cs="Times New Roman"/>
          <w:b/>
        </w:rPr>
      </w:pPr>
      <w:r w:rsidRPr="00AB34A1">
        <w:rPr>
          <w:rFonts w:ascii="Times New Roman" w:hAnsi="Times New Roman" w:cs="Times New Roman"/>
          <w:b/>
        </w:rPr>
        <w:t>OKREŚLENIE PRZEDMIOTU ZAMÓWIENIA</w:t>
      </w:r>
    </w:p>
    <w:p w:rsidR="0072775B" w:rsidRPr="00AB34A1" w:rsidRDefault="00643337" w:rsidP="00AB34A1">
      <w:pPr>
        <w:spacing w:line="276" w:lineRule="auto"/>
        <w:ind w:firstLine="708"/>
        <w:jc w:val="both"/>
        <w:rPr>
          <w:sz w:val="22"/>
          <w:szCs w:val="22"/>
        </w:rPr>
      </w:pPr>
      <w:r w:rsidRPr="00AB34A1">
        <w:rPr>
          <w:b/>
          <w:bCs/>
          <w:sz w:val="22"/>
          <w:szCs w:val="22"/>
          <w:u w:val="single"/>
        </w:rPr>
        <w:t>Nazwa nadana zamówieniu przez zamawiającego:</w:t>
      </w:r>
      <w:r w:rsidRPr="00AB34A1">
        <w:rPr>
          <w:sz w:val="22"/>
          <w:szCs w:val="22"/>
        </w:rPr>
        <w:t xml:space="preserve"> </w:t>
      </w:r>
      <w:r w:rsidR="0072775B" w:rsidRPr="00AB34A1">
        <w:rPr>
          <w:bCs/>
          <w:sz w:val="22"/>
          <w:szCs w:val="22"/>
        </w:rPr>
        <w:t>„S</w:t>
      </w:r>
      <w:r w:rsidR="0072775B" w:rsidRPr="00AB34A1">
        <w:rPr>
          <w:sz w:val="22"/>
          <w:szCs w:val="22"/>
        </w:rPr>
        <w:t>porządzenie projektu zmiany Studium uwarunkowań i kierunków zagospodarowania przestrzennego Gminy Dobra.”</w:t>
      </w:r>
    </w:p>
    <w:p w:rsidR="0072775B" w:rsidRPr="00AB34A1" w:rsidRDefault="0072775B" w:rsidP="00AB34A1">
      <w:pPr>
        <w:spacing w:line="276" w:lineRule="auto"/>
        <w:jc w:val="both"/>
        <w:rPr>
          <w:sz w:val="22"/>
          <w:szCs w:val="22"/>
        </w:rPr>
      </w:pPr>
    </w:p>
    <w:p w:rsidR="0072775B" w:rsidRPr="00AB34A1" w:rsidRDefault="0072775B" w:rsidP="00AB34A1">
      <w:pPr>
        <w:spacing w:line="276" w:lineRule="auto"/>
        <w:ind w:firstLine="708"/>
        <w:contextualSpacing/>
        <w:jc w:val="both"/>
        <w:rPr>
          <w:bCs/>
          <w:sz w:val="22"/>
          <w:szCs w:val="22"/>
        </w:rPr>
      </w:pPr>
      <w:r w:rsidRPr="00AB34A1">
        <w:rPr>
          <w:bCs/>
          <w:sz w:val="22"/>
          <w:szCs w:val="22"/>
        </w:rPr>
        <w:t>Przedmiotem zamówienia jest s</w:t>
      </w:r>
      <w:r w:rsidRPr="00AB34A1">
        <w:rPr>
          <w:sz w:val="22"/>
          <w:szCs w:val="22"/>
        </w:rPr>
        <w:t xml:space="preserve">porządzenie projektu zmiany Studium uwarunkowań </w:t>
      </w:r>
      <w:r w:rsidR="00AB34A1">
        <w:rPr>
          <w:sz w:val="22"/>
          <w:szCs w:val="22"/>
        </w:rPr>
        <w:br/>
      </w:r>
      <w:r w:rsidRPr="00AB34A1">
        <w:rPr>
          <w:sz w:val="22"/>
          <w:szCs w:val="22"/>
        </w:rPr>
        <w:t xml:space="preserve">i kierunków zagospodarowania przestrzennego Gminy Dobra - Uchwały Nr III/48/02 Rady Gminy Dobra z dnia 30.12.2002 r., zmienionej Uchwałą Nr XXXVIII/558/10 Rady Gminy Dobra z dnia </w:t>
      </w:r>
      <w:r w:rsidR="00AB34A1">
        <w:rPr>
          <w:sz w:val="22"/>
          <w:szCs w:val="22"/>
        </w:rPr>
        <w:br/>
      </w:r>
      <w:r w:rsidRPr="00AB34A1">
        <w:rPr>
          <w:sz w:val="22"/>
          <w:szCs w:val="22"/>
        </w:rPr>
        <w:t xml:space="preserve">z dnia 24 czerwca 2010 r., zmienionej uchwałą nr VII/88/2015 Rady Gminy </w:t>
      </w:r>
      <w:r w:rsidR="00AB34A1">
        <w:rPr>
          <w:sz w:val="22"/>
          <w:szCs w:val="22"/>
        </w:rPr>
        <w:t>Dobra z dnia 25 czerwca 2015 r.</w:t>
      </w:r>
      <w:r w:rsidRPr="00AB34A1">
        <w:rPr>
          <w:sz w:val="22"/>
          <w:szCs w:val="22"/>
        </w:rPr>
        <w:t xml:space="preserve"> oraz zmienionej uchwałą nr XXIV/320/2017 Rady Gminy Dobra z dnia 25 maja 2017 r. </w:t>
      </w:r>
      <w:r w:rsidR="00AB34A1">
        <w:rPr>
          <w:sz w:val="22"/>
          <w:szCs w:val="22"/>
        </w:rPr>
        <w:br/>
      </w:r>
      <w:r w:rsidRPr="00AB34A1">
        <w:rPr>
          <w:sz w:val="22"/>
          <w:szCs w:val="22"/>
        </w:rPr>
        <w:t>w związku z podjęciem Uchwały Nr XXIV/321/2017 z dnia 25 maja 2017 r. w sprawie przystąpienia do sporządzenia zmiany Studium uwarunkowań i kierunków zagospodarowania przestrzennego gminy Dobra</w:t>
      </w:r>
      <w:r w:rsidRPr="00AB34A1">
        <w:rPr>
          <w:bCs/>
          <w:sz w:val="22"/>
          <w:szCs w:val="22"/>
        </w:rPr>
        <w:t>.</w:t>
      </w:r>
    </w:p>
    <w:p w:rsidR="0072775B" w:rsidRPr="00AB34A1" w:rsidRDefault="0072775B" w:rsidP="00AB34A1">
      <w:pPr>
        <w:tabs>
          <w:tab w:val="left" w:pos="0"/>
          <w:tab w:val="left" w:pos="567"/>
        </w:tabs>
        <w:spacing w:line="276" w:lineRule="auto"/>
        <w:jc w:val="both"/>
        <w:rPr>
          <w:sz w:val="22"/>
          <w:szCs w:val="22"/>
        </w:rPr>
      </w:pPr>
      <w:r w:rsidRPr="00AB34A1">
        <w:rPr>
          <w:sz w:val="22"/>
          <w:szCs w:val="22"/>
        </w:rPr>
        <w:t xml:space="preserve">Powyższa zmiana Studium obejmuje określenie nowych obszarów rozmieszczenia inwestycji celu publicznego o znaczeniu ponadlokalnym (krajowym) jaką jest przebudowa linii elektroenergetycznej 220 </w:t>
      </w:r>
      <w:proofErr w:type="spellStart"/>
      <w:r w:rsidRPr="00AB34A1">
        <w:rPr>
          <w:sz w:val="22"/>
          <w:szCs w:val="22"/>
        </w:rPr>
        <w:t>kV</w:t>
      </w:r>
      <w:proofErr w:type="spellEnd"/>
      <w:r w:rsidRPr="00AB34A1">
        <w:rPr>
          <w:sz w:val="22"/>
          <w:szCs w:val="22"/>
        </w:rPr>
        <w:t xml:space="preserve"> relacji Krajnik-Glinki. Planowane przedsięwzięcie jest elementem rozbudowy sieci przesyłowej w północno-zachodniej części kraju. Po realizacji linii w nowym przebiegu, dotychczasowa linia będzie zdemontowana. Dodatkowo, przebieg został zaprojektowany przy uwzględnieniu ponadlokalnych inwestycji celu publicznego tj. obszaru przeznaczonego pod budowę zachodniej obwodnicy miasta Szczecina oraz przebudowy drogi krajowej nr 10. Propozycja przebiegu przewiduje przesunięcie linii z terenów zabudowanych we wschodniej części gminy, tj. obszaru m.in. Mierzyna, Bezrzecza i Wołczkowa, na tereny w obrębach Dobra, Wołczkowo, Redlica, Skarbimierzyce, Dołuje, Kościno, w obszarze planowanego zachodniego obejścia Szczecina. </w:t>
      </w:r>
    </w:p>
    <w:p w:rsidR="0072775B" w:rsidRDefault="0072775B" w:rsidP="00AB34A1">
      <w:pPr>
        <w:spacing w:line="276" w:lineRule="auto"/>
        <w:contextualSpacing/>
        <w:jc w:val="both"/>
        <w:rPr>
          <w:sz w:val="22"/>
          <w:szCs w:val="22"/>
        </w:rPr>
      </w:pPr>
      <w:r w:rsidRPr="00AB34A1">
        <w:rPr>
          <w:sz w:val="22"/>
          <w:szCs w:val="22"/>
        </w:rPr>
        <w:t>Zakres opracowania będzie obejmował przygotowanie jednolitego tekstu uwzględniającego wszystkie dotychczasowe zmiany.</w:t>
      </w:r>
    </w:p>
    <w:p w:rsidR="00AB34A1" w:rsidRPr="00AB34A1" w:rsidRDefault="00AB34A1" w:rsidP="00AB34A1">
      <w:pPr>
        <w:spacing w:line="276" w:lineRule="auto"/>
        <w:contextualSpacing/>
        <w:jc w:val="both"/>
        <w:rPr>
          <w:sz w:val="22"/>
          <w:szCs w:val="22"/>
        </w:rPr>
      </w:pPr>
    </w:p>
    <w:p w:rsidR="00643337" w:rsidRPr="00AB34A1" w:rsidRDefault="00AB34A1" w:rsidP="00AB34A1">
      <w:pPr>
        <w:pStyle w:val="Akapitzlist"/>
        <w:numPr>
          <w:ilvl w:val="0"/>
          <w:numId w:val="2"/>
        </w:numPr>
        <w:spacing w:after="0"/>
        <w:ind w:left="426" w:hanging="426"/>
        <w:rPr>
          <w:rFonts w:ascii="Times New Roman" w:hAnsi="Times New Roman" w:cs="Times New Roman"/>
          <w:b/>
        </w:rPr>
      </w:pPr>
      <w:r>
        <w:rPr>
          <w:rFonts w:ascii="Times New Roman" w:hAnsi="Times New Roman" w:cs="Times New Roman"/>
          <w:b/>
        </w:rPr>
        <w:t>RODZAJ ZAMÓWIENIA</w:t>
      </w:r>
      <w:r w:rsidR="00643337" w:rsidRPr="00AB34A1">
        <w:rPr>
          <w:rFonts w:ascii="Times New Roman" w:hAnsi="Times New Roman" w:cs="Times New Roman"/>
          <w:b/>
        </w:rPr>
        <w:t xml:space="preserve">: </w:t>
      </w:r>
      <w:r w:rsidR="00643337" w:rsidRPr="00AB34A1">
        <w:rPr>
          <w:rFonts w:ascii="Times New Roman" w:hAnsi="Times New Roman" w:cs="Times New Roman"/>
        </w:rPr>
        <w:t>usługi.</w:t>
      </w:r>
    </w:p>
    <w:p w:rsidR="00AB34A1" w:rsidRPr="00AB34A1" w:rsidRDefault="00AB34A1" w:rsidP="00AB34A1">
      <w:pPr>
        <w:spacing w:line="276" w:lineRule="auto"/>
        <w:jc w:val="both"/>
      </w:pPr>
    </w:p>
    <w:p w:rsidR="00643337" w:rsidRPr="00AB34A1" w:rsidRDefault="00AB34A1" w:rsidP="00AB34A1">
      <w:pPr>
        <w:pStyle w:val="Akapitzlist"/>
        <w:numPr>
          <w:ilvl w:val="0"/>
          <w:numId w:val="2"/>
        </w:numPr>
        <w:spacing w:line="276" w:lineRule="auto"/>
        <w:ind w:left="426" w:hanging="426"/>
        <w:jc w:val="both"/>
        <w:rPr>
          <w:rFonts w:ascii="Times New Roman" w:hAnsi="Times New Roman" w:cs="Times New Roman"/>
          <w:b/>
          <w:bCs/>
        </w:rPr>
      </w:pPr>
      <w:r>
        <w:rPr>
          <w:rFonts w:ascii="Times New Roman" w:hAnsi="Times New Roman" w:cs="Times New Roman"/>
          <w:b/>
          <w:bCs/>
        </w:rPr>
        <w:t>OKREŚLENIE PRZEDMIOTU ORAZ WIELKOŚCI LUB ZAKRESU ZAMÓWIENIA</w:t>
      </w:r>
    </w:p>
    <w:p w:rsidR="0072775B" w:rsidRPr="00AB34A1" w:rsidRDefault="0072775B" w:rsidP="00AB34A1">
      <w:pPr>
        <w:spacing w:line="276" w:lineRule="auto"/>
        <w:contextualSpacing/>
        <w:jc w:val="both"/>
        <w:rPr>
          <w:rFonts w:eastAsia="Calibri"/>
          <w:sz w:val="22"/>
          <w:szCs w:val="22"/>
          <w:lang w:eastAsia="en-US"/>
        </w:rPr>
      </w:pPr>
      <w:r w:rsidRPr="00AB34A1">
        <w:rPr>
          <w:sz w:val="22"/>
          <w:szCs w:val="22"/>
        </w:rPr>
        <w:t>Projekt zmiany Studium uwarunkowań i kierunków zagospodarowania przestrzennego Gminy Dobra należy sporządzić zgodnie z obowiązują</w:t>
      </w:r>
      <w:r w:rsidR="00AB34A1">
        <w:rPr>
          <w:sz w:val="22"/>
          <w:szCs w:val="22"/>
        </w:rPr>
        <w:t>cymi aktami prawnymi:</w:t>
      </w:r>
    </w:p>
    <w:p w:rsidR="0072775B" w:rsidRPr="00AB34A1" w:rsidRDefault="0072775B" w:rsidP="00AB34A1">
      <w:pPr>
        <w:spacing w:line="276" w:lineRule="auto"/>
        <w:contextualSpacing/>
        <w:jc w:val="both"/>
        <w:rPr>
          <w:sz w:val="22"/>
          <w:szCs w:val="22"/>
        </w:rPr>
      </w:pPr>
      <w:r w:rsidRPr="00AB34A1">
        <w:rPr>
          <w:sz w:val="22"/>
          <w:szCs w:val="22"/>
        </w:rPr>
        <w:t xml:space="preserve">1) przeprowadzenie procedury formalnoprawnej dla projektu zmiany Studium uwarunkowań </w:t>
      </w:r>
      <w:r w:rsidR="00AB34A1">
        <w:rPr>
          <w:sz w:val="22"/>
          <w:szCs w:val="22"/>
        </w:rPr>
        <w:br/>
      </w:r>
      <w:r w:rsidRPr="00AB34A1">
        <w:rPr>
          <w:sz w:val="22"/>
          <w:szCs w:val="22"/>
        </w:rPr>
        <w:t>i kierunków zagospodarowania przestrzennego Gminy Dobra, wynikającej z</w:t>
      </w:r>
      <w:r w:rsidR="00AB34A1">
        <w:rPr>
          <w:sz w:val="22"/>
          <w:szCs w:val="22"/>
        </w:rPr>
        <w:t xml:space="preserve"> </w:t>
      </w:r>
      <w:r w:rsidRPr="00AB34A1">
        <w:rPr>
          <w:sz w:val="22"/>
          <w:szCs w:val="22"/>
        </w:rPr>
        <w:t>ustawy z</w:t>
      </w:r>
      <w:r w:rsidR="00AB34A1">
        <w:rPr>
          <w:sz w:val="22"/>
          <w:szCs w:val="22"/>
        </w:rPr>
        <w:t xml:space="preserve"> </w:t>
      </w:r>
      <w:r w:rsidRPr="00AB34A1">
        <w:rPr>
          <w:sz w:val="22"/>
          <w:szCs w:val="22"/>
        </w:rPr>
        <w:t>dnia 27 marca 2003 r. o</w:t>
      </w:r>
      <w:r w:rsidR="00AB34A1">
        <w:rPr>
          <w:sz w:val="22"/>
          <w:szCs w:val="22"/>
        </w:rPr>
        <w:t xml:space="preserve"> planowaniu i </w:t>
      </w:r>
      <w:r w:rsidRPr="00AB34A1">
        <w:rPr>
          <w:sz w:val="22"/>
          <w:szCs w:val="22"/>
        </w:rPr>
        <w:t>zagospodarowaniu przestrzennym (</w:t>
      </w:r>
      <w:proofErr w:type="spellStart"/>
      <w:r w:rsidRPr="00AB34A1">
        <w:rPr>
          <w:sz w:val="22"/>
          <w:szCs w:val="22"/>
        </w:rPr>
        <w:t>t</w:t>
      </w:r>
      <w:r w:rsidR="00AB34A1">
        <w:rPr>
          <w:sz w:val="22"/>
          <w:szCs w:val="22"/>
        </w:rPr>
        <w:t>.j</w:t>
      </w:r>
      <w:proofErr w:type="spellEnd"/>
      <w:r w:rsidR="00AB34A1">
        <w:rPr>
          <w:sz w:val="22"/>
          <w:szCs w:val="22"/>
        </w:rPr>
        <w:t>. Dz. U. z 2017 r. poz.1073),</w:t>
      </w:r>
    </w:p>
    <w:p w:rsidR="0072775B" w:rsidRPr="00AB34A1" w:rsidRDefault="0072775B" w:rsidP="00AB34A1">
      <w:pPr>
        <w:spacing w:line="276" w:lineRule="auto"/>
        <w:contextualSpacing/>
        <w:jc w:val="both"/>
        <w:rPr>
          <w:rFonts w:eastAsia="Calibri"/>
          <w:sz w:val="22"/>
          <w:szCs w:val="22"/>
          <w:lang w:eastAsia="en-US"/>
        </w:rPr>
      </w:pPr>
      <w:r w:rsidRPr="00AB34A1">
        <w:rPr>
          <w:sz w:val="22"/>
          <w:szCs w:val="22"/>
        </w:rPr>
        <w:t>2) sporządzenie części tekstowej i części graficznej zmiany Studium w zakresie ustalonym w Ustawie z dnia 27 marca 2003 r. o</w:t>
      </w:r>
      <w:r w:rsidR="00AB34A1">
        <w:rPr>
          <w:sz w:val="22"/>
          <w:szCs w:val="22"/>
        </w:rPr>
        <w:t xml:space="preserve"> planowaniu i </w:t>
      </w:r>
      <w:r w:rsidRPr="00AB34A1">
        <w:rPr>
          <w:sz w:val="22"/>
          <w:szCs w:val="22"/>
        </w:rPr>
        <w:t xml:space="preserve">zagospodarowaniu przestrzennym, i w Rozporządzeniu Ministra Infrastruktury z dnia 28 kwietnia 2004 r. w sprawie zakresu projektu studium uwarunkowań </w:t>
      </w:r>
      <w:r w:rsidR="00AB34A1">
        <w:rPr>
          <w:sz w:val="22"/>
          <w:szCs w:val="22"/>
        </w:rPr>
        <w:br/>
      </w:r>
      <w:r w:rsidRPr="00AB34A1">
        <w:rPr>
          <w:sz w:val="22"/>
          <w:szCs w:val="22"/>
        </w:rPr>
        <w:t xml:space="preserve">i kierunków zagospodarowania przestrzennego gminy (Dz. U. Nr 118, poz. 1233) oraz zgodnie </w:t>
      </w:r>
      <w:r w:rsidR="00AB34A1">
        <w:rPr>
          <w:sz w:val="22"/>
          <w:szCs w:val="22"/>
        </w:rPr>
        <w:br/>
      </w:r>
      <w:r w:rsidRPr="00AB34A1">
        <w:rPr>
          <w:sz w:val="22"/>
          <w:szCs w:val="22"/>
        </w:rPr>
        <w:t xml:space="preserve">z przepisami innych ustaw związanych z problematyką planowania przestrzennego, </w:t>
      </w:r>
    </w:p>
    <w:p w:rsidR="0072775B" w:rsidRPr="00AB34A1" w:rsidRDefault="0072775B" w:rsidP="00AB34A1">
      <w:pPr>
        <w:spacing w:line="276" w:lineRule="auto"/>
        <w:contextualSpacing/>
        <w:jc w:val="both"/>
        <w:rPr>
          <w:sz w:val="22"/>
          <w:szCs w:val="22"/>
        </w:rPr>
      </w:pPr>
      <w:r w:rsidRPr="00AB34A1">
        <w:rPr>
          <w:sz w:val="22"/>
          <w:szCs w:val="22"/>
        </w:rPr>
        <w:t>3) przeprowadzenie strategicznej oceny oddziaływania na środowisko dla zmiany Studium, w</w:t>
      </w:r>
      <w:r w:rsidR="00AB34A1">
        <w:rPr>
          <w:sz w:val="22"/>
          <w:szCs w:val="22"/>
        </w:rPr>
        <w:t xml:space="preserve"> </w:t>
      </w:r>
      <w:r w:rsidRPr="00AB34A1">
        <w:rPr>
          <w:sz w:val="22"/>
          <w:szCs w:val="22"/>
        </w:rPr>
        <w:t>tym opracowanie prognozy oddziaływania na środowisko wg ustawy z</w:t>
      </w:r>
      <w:r w:rsidR="00AB34A1">
        <w:rPr>
          <w:sz w:val="22"/>
          <w:szCs w:val="22"/>
        </w:rPr>
        <w:t xml:space="preserve"> </w:t>
      </w:r>
      <w:r w:rsidR="00196932">
        <w:rPr>
          <w:sz w:val="22"/>
          <w:szCs w:val="22"/>
        </w:rPr>
        <w:t xml:space="preserve">dnia 3 października 2008 r. </w:t>
      </w:r>
      <w:r w:rsidR="00196932">
        <w:rPr>
          <w:sz w:val="22"/>
          <w:szCs w:val="22"/>
        </w:rPr>
        <w:br/>
        <w:t xml:space="preserve">o </w:t>
      </w:r>
      <w:r w:rsidRPr="00AB34A1">
        <w:rPr>
          <w:sz w:val="22"/>
          <w:szCs w:val="22"/>
        </w:rPr>
        <w:t>udostępnianiu informacji o</w:t>
      </w:r>
      <w:r w:rsidR="00196932">
        <w:rPr>
          <w:sz w:val="22"/>
          <w:szCs w:val="22"/>
        </w:rPr>
        <w:t xml:space="preserve"> </w:t>
      </w:r>
      <w:r w:rsidRPr="00AB34A1">
        <w:rPr>
          <w:sz w:val="22"/>
          <w:szCs w:val="22"/>
        </w:rPr>
        <w:t xml:space="preserve">środowisku </w:t>
      </w:r>
      <w:r w:rsidR="00196932">
        <w:rPr>
          <w:sz w:val="22"/>
          <w:szCs w:val="22"/>
        </w:rPr>
        <w:t xml:space="preserve">i </w:t>
      </w:r>
      <w:r w:rsidRPr="00AB34A1">
        <w:rPr>
          <w:sz w:val="22"/>
          <w:szCs w:val="22"/>
        </w:rPr>
        <w:t>jego ochronie, udziale społeczeństwa w</w:t>
      </w:r>
      <w:r w:rsidR="00196932">
        <w:rPr>
          <w:sz w:val="22"/>
          <w:szCs w:val="22"/>
        </w:rPr>
        <w:t xml:space="preserve"> </w:t>
      </w:r>
      <w:r w:rsidRPr="00AB34A1">
        <w:rPr>
          <w:sz w:val="22"/>
          <w:szCs w:val="22"/>
        </w:rPr>
        <w:t>ochronie środowiska oraz o</w:t>
      </w:r>
      <w:r w:rsidR="00196932">
        <w:rPr>
          <w:sz w:val="22"/>
          <w:szCs w:val="22"/>
        </w:rPr>
        <w:t xml:space="preserve"> </w:t>
      </w:r>
      <w:r w:rsidRPr="00AB34A1">
        <w:rPr>
          <w:sz w:val="22"/>
          <w:szCs w:val="22"/>
        </w:rPr>
        <w:t>ocenach oddziaływania na środowisko (</w:t>
      </w:r>
      <w:proofErr w:type="spellStart"/>
      <w:r w:rsidRPr="00AB34A1">
        <w:rPr>
          <w:sz w:val="22"/>
          <w:szCs w:val="22"/>
        </w:rPr>
        <w:t>t.j</w:t>
      </w:r>
      <w:proofErr w:type="spellEnd"/>
      <w:r w:rsidRPr="00AB34A1">
        <w:rPr>
          <w:sz w:val="22"/>
          <w:szCs w:val="22"/>
        </w:rPr>
        <w:t xml:space="preserve">. Dz. U. z 2017 r. poz. 1405), </w:t>
      </w:r>
    </w:p>
    <w:p w:rsidR="0072775B" w:rsidRPr="00AB34A1" w:rsidRDefault="00196932" w:rsidP="00AB34A1">
      <w:pPr>
        <w:spacing w:line="276" w:lineRule="auto"/>
        <w:contextualSpacing/>
        <w:jc w:val="both"/>
        <w:rPr>
          <w:sz w:val="22"/>
          <w:szCs w:val="22"/>
        </w:rPr>
      </w:pPr>
      <w:r>
        <w:rPr>
          <w:sz w:val="22"/>
          <w:szCs w:val="22"/>
        </w:rPr>
        <w:t>4</w:t>
      </w:r>
      <w:r w:rsidR="0072775B" w:rsidRPr="00AB34A1">
        <w:rPr>
          <w:sz w:val="22"/>
          <w:szCs w:val="22"/>
        </w:rPr>
        <w:t xml:space="preserve">) sporządzenie opracowania </w:t>
      </w:r>
      <w:proofErr w:type="spellStart"/>
      <w:r w:rsidR="0072775B" w:rsidRPr="00AB34A1">
        <w:rPr>
          <w:sz w:val="22"/>
          <w:szCs w:val="22"/>
        </w:rPr>
        <w:t>ekofizjograficznego</w:t>
      </w:r>
      <w:proofErr w:type="spellEnd"/>
      <w:r w:rsidR="0072775B" w:rsidRPr="00AB34A1">
        <w:rPr>
          <w:sz w:val="22"/>
          <w:szCs w:val="22"/>
        </w:rPr>
        <w:t xml:space="preserve"> dla potrzeb zmiany Studium zgodnie z art. 72 ust. </w:t>
      </w:r>
      <w:r>
        <w:rPr>
          <w:sz w:val="22"/>
          <w:szCs w:val="22"/>
        </w:rPr>
        <w:br/>
      </w:r>
      <w:r w:rsidR="0072775B" w:rsidRPr="00AB34A1">
        <w:rPr>
          <w:sz w:val="22"/>
          <w:szCs w:val="22"/>
        </w:rPr>
        <w:t>6 ustawy z dnia 27 kwietnia 2001 r. - Prawo Ochrony Środowiska (</w:t>
      </w:r>
      <w:proofErr w:type="spellStart"/>
      <w:r w:rsidR="0072775B" w:rsidRPr="00AB34A1">
        <w:rPr>
          <w:sz w:val="22"/>
          <w:szCs w:val="22"/>
        </w:rPr>
        <w:t>t.j</w:t>
      </w:r>
      <w:proofErr w:type="spellEnd"/>
      <w:r w:rsidR="0072775B" w:rsidRPr="00AB34A1">
        <w:rPr>
          <w:sz w:val="22"/>
          <w:szCs w:val="22"/>
        </w:rPr>
        <w:t xml:space="preserve">. Dz. U. z 2017 r. poz. 519 z </w:t>
      </w:r>
      <w:proofErr w:type="spellStart"/>
      <w:r w:rsidR="0072775B" w:rsidRPr="00AB34A1">
        <w:rPr>
          <w:sz w:val="22"/>
          <w:szCs w:val="22"/>
        </w:rPr>
        <w:t>późn</w:t>
      </w:r>
      <w:proofErr w:type="spellEnd"/>
      <w:r w:rsidR="0072775B" w:rsidRPr="00AB34A1">
        <w:rPr>
          <w:sz w:val="22"/>
          <w:szCs w:val="22"/>
        </w:rPr>
        <w:t xml:space="preserve">. zm.) oraz Rozporządzenia Ministra Środowiska z dnia 9 września 2002 r. w sprawie opracowań </w:t>
      </w:r>
      <w:proofErr w:type="spellStart"/>
      <w:r w:rsidR="0072775B" w:rsidRPr="00AB34A1">
        <w:rPr>
          <w:sz w:val="22"/>
          <w:szCs w:val="22"/>
        </w:rPr>
        <w:t>ekofizjograficznych</w:t>
      </w:r>
      <w:proofErr w:type="spellEnd"/>
      <w:r w:rsidR="0072775B" w:rsidRPr="00AB34A1">
        <w:rPr>
          <w:sz w:val="22"/>
          <w:szCs w:val="22"/>
        </w:rPr>
        <w:t xml:space="preserve"> (Dz. U. Nr 155, poz. 1298)</w:t>
      </w:r>
      <w:r>
        <w:rPr>
          <w:sz w:val="22"/>
          <w:szCs w:val="22"/>
        </w:rPr>
        <w:t>,</w:t>
      </w:r>
    </w:p>
    <w:p w:rsidR="0072775B" w:rsidRPr="00AB34A1" w:rsidRDefault="000C7709" w:rsidP="00AB34A1">
      <w:pPr>
        <w:spacing w:line="276" w:lineRule="auto"/>
        <w:contextualSpacing/>
        <w:jc w:val="both"/>
        <w:rPr>
          <w:sz w:val="22"/>
          <w:szCs w:val="22"/>
        </w:rPr>
      </w:pPr>
      <w:r>
        <w:rPr>
          <w:sz w:val="22"/>
          <w:szCs w:val="22"/>
        </w:rPr>
        <w:t>5</w:t>
      </w:r>
      <w:r w:rsidR="00196932">
        <w:rPr>
          <w:sz w:val="22"/>
          <w:szCs w:val="22"/>
        </w:rPr>
        <w:t xml:space="preserve">) innych uzgodnień i </w:t>
      </w:r>
      <w:r w:rsidR="0072775B" w:rsidRPr="00AB34A1">
        <w:rPr>
          <w:sz w:val="22"/>
          <w:szCs w:val="22"/>
        </w:rPr>
        <w:t>opinii wynikających z</w:t>
      </w:r>
      <w:r w:rsidR="00196932">
        <w:rPr>
          <w:sz w:val="22"/>
          <w:szCs w:val="22"/>
        </w:rPr>
        <w:t xml:space="preserve"> p</w:t>
      </w:r>
      <w:r w:rsidR="0072775B" w:rsidRPr="00AB34A1">
        <w:rPr>
          <w:sz w:val="22"/>
          <w:szCs w:val="22"/>
        </w:rPr>
        <w:t xml:space="preserve">rzepisów prawa, </w:t>
      </w:r>
    </w:p>
    <w:p w:rsidR="0072775B" w:rsidRPr="00AB34A1" w:rsidRDefault="000C7709" w:rsidP="00AB34A1">
      <w:pPr>
        <w:spacing w:line="276" w:lineRule="auto"/>
        <w:contextualSpacing/>
        <w:jc w:val="both"/>
        <w:rPr>
          <w:sz w:val="22"/>
          <w:szCs w:val="22"/>
        </w:rPr>
      </w:pPr>
      <w:r>
        <w:rPr>
          <w:sz w:val="22"/>
          <w:szCs w:val="22"/>
        </w:rPr>
        <w:lastRenderedPageBreak/>
        <w:t>6</w:t>
      </w:r>
      <w:r w:rsidR="0072775B" w:rsidRPr="00AB34A1">
        <w:rPr>
          <w:sz w:val="22"/>
          <w:szCs w:val="22"/>
        </w:rPr>
        <w:t>) sporządzenie zmiany Studium zgodnie z przepisami szczególnymi dotyczącymi ochrony środowiska, ochrony przyrody, zabytków, prawa wodnego, ochrony gruntów rolnych i leśnych, itp.</w:t>
      </w:r>
      <w:r w:rsidR="00196932">
        <w:rPr>
          <w:sz w:val="22"/>
          <w:szCs w:val="22"/>
        </w:rPr>
        <w:t>,</w:t>
      </w:r>
    </w:p>
    <w:p w:rsidR="0072775B" w:rsidRPr="00AB34A1" w:rsidRDefault="000C7709" w:rsidP="00AB34A1">
      <w:pPr>
        <w:spacing w:line="276" w:lineRule="auto"/>
        <w:contextualSpacing/>
        <w:jc w:val="both"/>
        <w:rPr>
          <w:sz w:val="22"/>
          <w:szCs w:val="22"/>
        </w:rPr>
      </w:pPr>
      <w:r>
        <w:rPr>
          <w:sz w:val="22"/>
          <w:szCs w:val="22"/>
        </w:rPr>
        <w:t>7</w:t>
      </w:r>
      <w:r w:rsidR="0072775B" w:rsidRPr="00AB34A1">
        <w:rPr>
          <w:sz w:val="22"/>
          <w:szCs w:val="22"/>
        </w:rPr>
        <w:t>) sporządzenie metadanych zmiany Studium</w:t>
      </w:r>
      <w:r w:rsidR="00196932">
        <w:rPr>
          <w:sz w:val="22"/>
          <w:szCs w:val="22"/>
        </w:rPr>
        <w:t xml:space="preserve"> zgodnych z </w:t>
      </w:r>
      <w:r w:rsidR="0072775B" w:rsidRPr="00AB34A1">
        <w:rPr>
          <w:sz w:val="22"/>
          <w:szCs w:val="22"/>
        </w:rPr>
        <w:t>dyrektywą INSPIRE oraz ustawą z</w:t>
      </w:r>
      <w:r w:rsidR="00196932">
        <w:rPr>
          <w:sz w:val="22"/>
          <w:szCs w:val="22"/>
        </w:rPr>
        <w:t xml:space="preserve"> </w:t>
      </w:r>
      <w:r w:rsidR="0072775B" w:rsidRPr="00AB34A1">
        <w:rPr>
          <w:sz w:val="22"/>
          <w:szCs w:val="22"/>
        </w:rPr>
        <w:t xml:space="preserve">dnia </w:t>
      </w:r>
      <w:r w:rsidR="00196932">
        <w:rPr>
          <w:sz w:val="22"/>
          <w:szCs w:val="22"/>
        </w:rPr>
        <w:br/>
      </w:r>
      <w:r w:rsidR="0072775B" w:rsidRPr="00AB34A1">
        <w:rPr>
          <w:sz w:val="22"/>
          <w:szCs w:val="22"/>
        </w:rPr>
        <w:t>4 marca 2010 r. o</w:t>
      </w:r>
      <w:r w:rsidR="00196932">
        <w:rPr>
          <w:sz w:val="22"/>
          <w:szCs w:val="22"/>
        </w:rPr>
        <w:t xml:space="preserve"> </w:t>
      </w:r>
      <w:r w:rsidR="0072775B" w:rsidRPr="00AB34A1">
        <w:rPr>
          <w:sz w:val="22"/>
          <w:szCs w:val="22"/>
        </w:rPr>
        <w:t>i</w:t>
      </w:r>
      <w:bookmarkStart w:id="0" w:name="_GoBack"/>
      <w:bookmarkEnd w:id="0"/>
      <w:r w:rsidR="0072775B" w:rsidRPr="00AB34A1">
        <w:rPr>
          <w:sz w:val="22"/>
          <w:szCs w:val="22"/>
        </w:rPr>
        <w:t>nfrastrukturze informacji przestrzennej (DZ.U. Nr 76, poz. 489 z</w:t>
      </w:r>
      <w:r w:rsidR="00196932">
        <w:rPr>
          <w:sz w:val="22"/>
          <w:szCs w:val="22"/>
        </w:rPr>
        <w:t xml:space="preserve"> </w:t>
      </w:r>
      <w:proofErr w:type="spellStart"/>
      <w:r w:rsidR="0072775B" w:rsidRPr="00AB34A1">
        <w:rPr>
          <w:sz w:val="22"/>
          <w:szCs w:val="22"/>
        </w:rPr>
        <w:t>późn</w:t>
      </w:r>
      <w:proofErr w:type="spellEnd"/>
      <w:r w:rsidR="0072775B" w:rsidRPr="00AB34A1">
        <w:rPr>
          <w:sz w:val="22"/>
          <w:szCs w:val="22"/>
        </w:rPr>
        <w:t>. zm.).</w:t>
      </w:r>
    </w:p>
    <w:sectPr w:rsidR="0072775B" w:rsidRPr="00AB34A1" w:rsidSect="001775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43213F"/>
    <w:multiLevelType w:val="hybridMultilevel"/>
    <w:tmpl w:val="53762CB6"/>
    <w:lvl w:ilvl="0" w:tplc="230A8F0C">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F7E093B"/>
    <w:multiLevelType w:val="hybridMultilevel"/>
    <w:tmpl w:val="FCC24134"/>
    <w:lvl w:ilvl="0" w:tplc="A0CE881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2"/>
  </w:compat>
  <w:rsids>
    <w:rsidRoot w:val="00643337"/>
    <w:rsid w:val="000B55A8"/>
    <w:rsid w:val="000C7709"/>
    <w:rsid w:val="0017758D"/>
    <w:rsid w:val="00196932"/>
    <w:rsid w:val="00204FD6"/>
    <w:rsid w:val="00300346"/>
    <w:rsid w:val="00305CCB"/>
    <w:rsid w:val="003211E2"/>
    <w:rsid w:val="004D679B"/>
    <w:rsid w:val="00643337"/>
    <w:rsid w:val="0072775B"/>
    <w:rsid w:val="0079263A"/>
    <w:rsid w:val="00905748"/>
    <w:rsid w:val="00A61BC9"/>
    <w:rsid w:val="00AB34A1"/>
    <w:rsid w:val="00CC5723"/>
    <w:rsid w:val="00E57AFA"/>
    <w:rsid w:val="00E638D6"/>
    <w:rsid w:val="00E81033"/>
    <w:rsid w:val="00EA2130"/>
    <w:rsid w:val="00EE3084"/>
    <w:rsid w:val="00EF1F3A"/>
    <w:rsid w:val="00F1482A"/>
    <w:rsid w:val="00F45E87"/>
    <w:rsid w:val="00FA0B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D23554-55BF-4279-8C44-F71DEFFF3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43337"/>
    <w:pPr>
      <w:autoSpaceDE w:val="0"/>
      <w:autoSpaceDN w:val="0"/>
      <w:adjustRightInd w:val="0"/>
      <w:spacing w:after="0" w:line="240" w:lineRule="auto"/>
    </w:pPr>
    <w:rPr>
      <w:rFonts w:ascii="Times New Roman" w:eastAsia="Times New Roman" w:hAnsi="Times New Roman" w:cs="Times New Roman"/>
      <w:color w:val="000000"/>
      <w:sz w:val="24"/>
      <w:szCs w:val="24"/>
      <w:shd w:val="clear" w:color="auto" w:fill="FFFFFF"/>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43337"/>
    <w:pPr>
      <w:autoSpaceDE/>
      <w:autoSpaceDN/>
      <w:adjustRightInd/>
      <w:spacing w:after="160" w:line="259" w:lineRule="auto"/>
      <w:ind w:left="720"/>
      <w:contextualSpacing/>
    </w:pPr>
    <w:rPr>
      <w:rFonts w:asciiTheme="minorHAnsi" w:eastAsiaTheme="minorHAnsi" w:hAnsiTheme="minorHAnsi" w:cstheme="minorBidi"/>
      <w:color w:val="auto"/>
      <w:sz w:val="22"/>
      <w:szCs w:val="22"/>
      <w:shd w:val="clear" w:color="auto" w:fill="auto"/>
      <w:lang w:eastAsia="en-US"/>
    </w:rPr>
  </w:style>
  <w:style w:type="paragraph" w:styleId="NormalnyWeb">
    <w:name w:val="Normal (Web)"/>
    <w:basedOn w:val="Normalny"/>
    <w:uiPriority w:val="99"/>
    <w:unhideWhenUsed/>
    <w:rsid w:val="00643337"/>
    <w:pPr>
      <w:autoSpaceDE/>
      <w:autoSpaceDN/>
      <w:adjustRightInd/>
      <w:spacing w:before="100" w:beforeAutospacing="1" w:after="100" w:afterAutospacing="1"/>
    </w:pPr>
    <w:rPr>
      <w:color w:val="auto"/>
      <w:shd w:val="clear" w:color="auto" w:fill="auto"/>
    </w:rPr>
  </w:style>
  <w:style w:type="paragraph" w:customStyle="1" w:styleId="Default">
    <w:name w:val="Default"/>
    <w:rsid w:val="00643337"/>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565</Words>
  <Characters>3391</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Wasilewska vel Trzaskowska</dc:creator>
  <cp:lastModifiedBy>Aneta Abramowska</cp:lastModifiedBy>
  <cp:revision>5</cp:revision>
  <dcterms:created xsi:type="dcterms:W3CDTF">2017-10-25T05:44:00Z</dcterms:created>
  <dcterms:modified xsi:type="dcterms:W3CDTF">2017-11-16T13:31:00Z</dcterms:modified>
</cp:coreProperties>
</file>