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3C1595" w:rsidP="00C030D3">
            <w:pPr>
              <w:pStyle w:val="Tekstpodstawowy"/>
              <w:spacing w:line="276" w:lineRule="auto"/>
              <w:jc w:val="center"/>
              <w:rPr>
                <w:i/>
                <w:sz w:val="28"/>
                <w:szCs w:val="28"/>
                <w:lang w:eastAsia="en-US"/>
              </w:rPr>
            </w:pPr>
            <w:r w:rsidRPr="003C1595">
              <w:rPr>
                <w:i/>
                <w:sz w:val="28"/>
                <w:szCs w:val="28"/>
                <w:lang w:eastAsia="en-US"/>
              </w:rPr>
              <w:t xml:space="preserve">Bezrzecze rozbudowa kanalizacji deszczowej     </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3C1595">
            <w:pPr>
              <w:spacing w:line="276" w:lineRule="auto"/>
              <w:jc w:val="center"/>
              <w:rPr>
                <w:sz w:val="22"/>
                <w:szCs w:val="22"/>
                <w:lang w:eastAsia="en-US"/>
              </w:rPr>
            </w:pPr>
            <w:r w:rsidRPr="00E45DA3">
              <w:rPr>
                <w:sz w:val="22"/>
                <w:szCs w:val="22"/>
                <w:lang w:eastAsia="en-US"/>
              </w:rPr>
              <w:t>WKI.ZP.271.</w:t>
            </w:r>
            <w:r w:rsidR="00F2232E">
              <w:rPr>
                <w:sz w:val="22"/>
                <w:szCs w:val="22"/>
                <w:lang w:eastAsia="en-US"/>
              </w:rPr>
              <w:t>2</w:t>
            </w:r>
            <w:r w:rsidR="003C1595">
              <w:rPr>
                <w:sz w:val="22"/>
                <w:szCs w:val="22"/>
                <w:lang w:eastAsia="en-US"/>
              </w:rPr>
              <w:t>2</w:t>
            </w:r>
            <w:r w:rsidR="003D46B2">
              <w:rPr>
                <w:sz w:val="22"/>
                <w:szCs w:val="22"/>
                <w:lang w:eastAsia="en-US"/>
              </w:rPr>
              <w:t>.201</w:t>
            </w:r>
            <w:r w:rsidR="00112E06">
              <w:rPr>
                <w:sz w:val="22"/>
                <w:szCs w:val="22"/>
                <w:lang w:eastAsia="en-US"/>
              </w:rPr>
              <w:t>9</w:t>
            </w:r>
            <w:r w:rsidR="003D46B2">
              <w:rPr>
                <w:sz w:val="22"/>
                <w:szCs w:val="22"/>
                <w:lang w:eastAsia="en-US"/>
              </w:rPr>
              <w:t>.LT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41184C" w:rsidRDefault="0041184C" w:rsidP="00C030D3">
            <w:pPr>
              <w:spacing w:line="276" w:lineRule="auto"/>
              <w:jc w:val="center"/>
              <w:rPr>
                <w:sz w:val="22"/>
                <w:szCs w:val="22"/>
                <w:lang w:eastAsia="en-US"/>
              </w:rPr>
            </w:pPr>
            <w:r>
              <w:rPr>
                <w:sz w:val="22"/>
                <w:szCs w:val="22"/>
                <w:lang w:eastAsia="en-US"/>
              </w:rPr>
              <w:t>Wójt Gminy Dobra</w:t>
            </w:r>
            <w:r>
              <w:rPr>
                <w:sz w:val="22"/>
                <w:szCs w:val="22"/>
                <w:lang w:eastAsia="en-US"/>
              </w:rPr>
              <w:br/>
              <w:t>Teresa Dera</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D23330">
        <w:rPr>
          <w:color w:val="000000"/>
          <w:sz w:val="22"/>
          <w:szCs w:val="22"/>
        </w:rPr>
        <w:t>8</w:t>
      </w:r>
      <w:r w:rsidRPr="00E45DA3">
        <w:rPr>
          <w:color w:val="000000"/>
          <w:sz w:val="22"/>
          <w:szCs w:val="22"/>
        </w:rPr>
        <w:t xml:space="preserve"> r. poz. </w:t>
      </w:r>
      <w:r w:rsidR="00E45DA3" w:rsidRPr="00E45DA3">
        <w:rPr>
          <w:color w:val="000000"/>
          <w:sz w:val="22"/>
          <w:szCs w:val="22"/>
        </w:rPr>
        <w:t>1</w:t>
      </w:r>
      <w:r w:rsidR="00D23330">
        <w:rPr>
          <w:color w:val="000000"/>
          <w:sz w:val="22"/>
          <w:szCs w:val="22"/>
        </w:rPr>
        <w:t>986</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CC5CBB" w:rsidRPr="00CC5CBB"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00CC5CBB" w:rsidRPr="00CC5CBB">
        <w:rPr>
          <w:sz w:val="22"/>
          <w:szCs w:val="22"/>
        </w:rPr>
        <w:t>RODO</w:t>
      </w:r>
    </w:p>
    <w:p w:rsidR="00F42C09" w:rsidRPr="00E45DA3" w:rsidRDefault="00CC5CBB" w:rsidP="00C030D3">
      <w:pPr>
        <w:spacing w:line="276" w:lineRule="auto"/>
        <w:jc w:val="both"/>
        <w:rPr>
          <w:sz w:val="22"/>
          <w:szCs w:val="22"/>
        </w:rPr>
      </w:pPr>
      <w:r>
        <w:rPr>
          <w:b/>
          <w:sz w:val="22"/>
          <w:szCs w:val="22"/>
        </w:rPr>
        <w:t>Rozdział X</w:t>
      </w:r>
      <w:r w:rsidRPr="00E45DA3">
        <w:rPr>
          <w:b/>
          <w:sz w:val="22"/>
          <w:szCs w:val="22"/>
        </w:rPr>
        <w:t>V</w:t>
      </w:r>
      <w:r w:rsidRPr="00E45DA3">
        <w:rPr>
          <w:sz w:val="22"/>
          <w:szCs w:val="22"/>
        </w:rPr>
        <w:t xml:space="preserve"> </w:t>
      </w:r>
      <w:r>
        <w:rPr>
          <w:sz w:val="22"/>
          <w:szCs w:val="22"/>
        </w:rPr>
        <w:tab/>
      </w:r>
      <w:r>
        <w:rPr>
          <w:sz w:val="22"/>
          <w:szCs w:val="22"/>
        </w:rPr>
        <w:tab/>
      </w:r>
      <w:r w:rsidR="00F42C09"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3C1595" w:rsidRPr="003C1595">
        <w:rPr>
          <w:b/>
          <w:color w:val="000000"/>
          <w:sz w:val="22"/>
          <w:szCs w:val="22"/>
        </w:rPr>
        <w:t xml:space="preserve">Bezrzecze rozbudowa kanalizacji deszczowej     </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xml:space="preserve">, </w:t>
      </w:r>
      <w:proofErr w:type="spellStart"/>
      <w:r w:rsidR="00E8182C" w:rsidRPr="0089283D">
        <w:rPr>
          <w:b/>
          <w:sz w:val="22"/>
          <w:szCs w:val="22"/>
        </w:rPr>
        <w:t>tj</w:t>
      </w:r>
      <w:proofErr w:type="spellEnd"/>
      <w:r w:rsidR="00FF64C5">
        <w:rPr>
          <w:b/>
          <w:sz w:val="22"/>
          <w:szCs w:val="22"/>
        </w:rPr>
        <w:t xml:space="preserve"> 2</w:t>
      </w:r>
      <w:r w:rsidR="00347C31">
        <w:rPr>
          <w:b/>
          <w:sz w:val="22"/>
          <w:szCs w:val="22"/>
        </w:rPr>
        <w:t>7</w:t>
      </w:r>
      <w:r w:rsidR="00924100" w:rsidRPr="00FF64C5">
        <w:rPr>
          <w:b/>
          <w:sz w:val="22"/>
          <w:szCs w:val="22"/>
        </w:rPr>
        <w:t>.03</w:t>
      </w:r>
      <w:r w:rsidR="0089283D" w:rsidRPr="00FF64C5">
        <w:rPr>
          <w:b/>
          <w:sz w:val="22"/>
          <w:szCs w:val="22"/>
        </w:rPr>
        <w:t>.201</w:t>
      </w:r>
      <w:r w:rsidR="0069252B" w:rsidRPr="00FF64C5">
        <w:rPr>
          <w:b/>
          <w:sz w:val="22"/>
          <w:szCs w:val="22"/>
        </w:rPr>
        <w:t>9</w:t>
      </w:r>
      <w:r w:rsidR="00E8182C" w:rsidRPr="00FF64C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C05C7B" w:rsidRPr="00F93DE7" w:rsidRDefault="00C05C7B" w:rsidP="00C05C7B">
      <w:pPr>
        <w:pStyle w:val="Akapitzlist"/>
        <w:numPr>
          <w:ilvl w:val="0"/>
          <w:numId w:val="8"/>
        </w:numPr>
        <w:tabs>
          <w:tab w:val="num" w:pos="284"/>
        </w:tabs>
        <w:spacing w:after="0"/>
        <w:ind w:left="284" w:hanging="284"/>
        <w:jc w:val="both"/>
        <w:rPr>
          <w:rFonts w:ascii="Times New Roman" w:hAnsi="Times New Roman"/>
        </w:rPr>
      </w:pPr>
      <w:r w:rsidRPr="00F93DE7">
        <w:rPr>
          <w:rFonts w:ascii="Times New Roman" w:hAnsi="Times New Roman"/>
        </w:rPr>
        <w:t xml:space="preserve">O udzielenie zamówienia może się ubiegać wykonawca, który </w:t>
      </w:r>
      <w:r w:rsidRPr="00F93DE7">
        <w:rPr>
          <w:rFonts w:ascii="Times New Roman" w:hAnsi="Times New Roman"/>
          <w:b/>
        </w:rPr>
        <w:t xml:space="preserve">nie podlega wykluczeniu z postępowania </w:t>
      </w:r>
      <w:r w:rsidRPr="00F93DE7">
        <w:rPr>
          <w:rFonts w:ascii="Times New Roman" w:hAnsi="Times New Roman"/>
        </w:rPr>
        <w:t xml:space="preserve">o udzielenie zamówienia na podstawie: </w:t>
      </w:r>
    </w:p>
    <w:p w:rsidR="00C05C7B" w:rsidRPr="00F93DE7" w:rsidRDefault="00C05C7B" w:rsidP="00C05C7B">
      <w:pPr>
        <w:widowControl w:val="0"/>
        <w:numPr>
          <w:ilvl w:val="0"/>
          <w:numId w:val="42"/>
        </w:numPr>
        <w:suppressAutoHyphens/>
        <w:autoSpaceDE w:val="0"/>
        <w:spacing w:line="276" w:lineRule="auto"/>
        <w:ind w:left="641" w:hanging="357"/>
        <w:jc w:val="both"/>
        <w:rPr>
          <w:sz w:val="22"/>
          <w:szCs w:val="22"/>
        </w:rPr>
      </w:pPr>
      <w:r w:rsidRPr="00F93DE7">
        <w:rPr>
          <w:sz w:val="22"/>
          <w:szCs w:val="22"/>
        </w:rPr>
        <w:t>Nie podlegają wykluczeniu z postępowania o udzielenie zamówienia publicznego na podstawie art. 24 ust. 1 pkt 12-23 oraz na podstawie art. 24 ust. 5 pkt 1 i 4 ustawy.</w:t>
      </w:r>
    </w:p>
    <w:p w:rsidR="00C05C7B" w:rsidRPr="00F93DE7" w:rsidRDefault="00C05C7B" w:rsidP="00C05C7B">
      <w:pPr>
        <w:pStyle w:val="BodyText21"/>
        <w:numPr>
          <w:ilvl w:val="1"/>
          <w:numId w:val="41"/>
        </w:numPr>
        <w:tabs>
          <w:tab w:val="clear" w:pos="0"/>
        </w:tabs>
        <w:suppressAutoHyphens/>
        <w:spacing w:line="276" w:lineRule="auto"/>
        <w:rPr>
          <w:bCs/>
          <w:sz w:val="22"/>
          <w:szCs w:val="22"/>
        </w:rPr>
      </w:pPr>
      <w:r w:rsidRPr="00F93DE7">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05C7B">
        <w:rPr>
          <w:bCs/>
          <w:sz w:val="22"/>
          <w:szCs w:val="22"/>
        </w:rPr>
        <w:t xml:space="preserve">Dz. U. z 2019 r. poz. 243 z </w:t>
      </w:r>
      <w:proofErr w:type="spellStart"/>
      <w:r w:rsidRPr="00C05C7B">
        <w:rPr>
          <w:bCs/>
          <w:sz w:val="22"/>
          <w:szCs w:val="22"/>
        </w:rPr>
        <w:t>późn</w:t>
      </w:r>
      <w:proofErr w:type="spellEnd"/>
      <w:r w:rsidRPr="00C05C7B">
        <w:rPr>
          <w:bCs/>
          <w:sz w:val="22"/>
          <w:szCs w:val="22"/>
        </w:rPr>
        <w:t>. zm.</w:t>
      </w:r>
      <w:r w:rsidRPr="00F93DE7">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C05C7B">
        <w:rPr>
          <w:bCs/>
          <w:sz w:val="22"/>
          <w:szCs w:val="22"/>
        </w:rPr>
        <w:t xml:space="preserve">Dz. U. z 2017 r. poz. 2344 z </w:t>
      </w:r>
      <w:proofErr w:type="spellStart"/>
      <w:r w:rsidRPr="00C05C7B">
        <w:rPr>
          <w:bCs/>
          <w:sz w:val="22"/>
          <w:szCs w:val="22"/>
        </w:rPr>
        <w:t>późn</w:t>
      </w:r>
      <w:proofErr w:type="spellEnd"/>
      <w:r w:rsidRPr="00C05C7B">
        <w:rPr>
          <w:bCs/>
          <w:sz w:val="22"/>
          <w:szCs w:val="22"/>
        </w:rPr>
        <w:t>. zm.</w:t>
      </w:r>
      <w:r w:rsidRPr="00F93DE7">
        <w:rPr>
          <w:bCs/>
          <w:sz w:val="22"/>
          <w:szCs w:val="22"/>
        </w:rPr>
        <w:t>).</w:t>
      </w:r>
    </w:p>
    <w:p w:rsidR="00C05C7B" w:rsidRPr="00F93DE7" w:rsidRDefault="00C05C7B" w:rsidP="00C05C7B">
      <w:pPr>
        <w:pStyle w:val="BodyText21"/>
        <w:numPr>
          <w:ilvl w:val="1"/>
          <w:numId w:val="41"/>
        </w:numPr>
        <w:tabs>
          <w:tab w:val="clear" w:pos="0"/>
        </w:tabs>
        <w:suppressAutoHyphens/>
        <w:spacing w:line="276" w:lineRule="auto"/>
        <w:ind w:hanging="227"/>
        <w:rPr>
          <w:sz w:val="22"/>
          <w:szCs w:val="22"/>
        </w:rPr>
      </w:pPr>
      <w:r w:rsidRPr="00F93DE7">
        <w:rPr>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C05C7B" w:rsidRPr="00F93DE7" w:rsidRDefault="00C05C7B" w:rsidP="00C05C7B">
      <w:pPr>
        <w:pStyle w:val="BodyText21"/>
        <w:tabs>
          <w:tab w:val="clear" w:pos="0"/>
        </w:tabs>
        <w:spacing w:line="276" w:lineRule="auto"/>
        <w:ind w:left="644"/>
        <w:rPr>
          <w:sz w:val="22"/>
          <w:szCs w:val="22"/>
        </w:rPr>
      </w:pPr>
      <w:r w:rsidRPr="00F93DE7">
        <w:rPr>
          <w:sz w:val="22"/>
          <w:szCs w:val="22"/>
        </w:rPr>
        <w:t>Zgodnie z przepisem art. 24 ust. 7 pkt 3 ustawy wykluczenie z przesłanek o których mowa w art. 24 ust. 5 pkt 4 ustawy następuje jeżeli nie upłynęły 3 lata od dnia zaistnienia zdarzenia będącego podstawą wykluczenia.</w:t>
      </w:r>
    </w:p>
    <w:p w:rsidR="00C05C7B" w:rsidRPr="00F93DE7" w:rsidRDefault="00C05C7B" w:rsidP="00C05C7B">
      <w:pPr>
        <w:pStyle w:val="Akapitzlist"/>
        <w:widowControl w:val="0"/>
        <w:suppressAutoHyphens/>
        <w:autoSpaceDE w:val="0"/>
        <w:spacing w:after="120"/>
        <w:ind w:left="644"/>
        <w:rPr>
          <w:rFonts w:ascii="Times New Roman" w:hAnsi="Times New Roman"/>
        </w:rPr>
      </w:pPr>
      <w:r w:rsidRPr="00F93DE7">
        <w:rPr>
          <w:rFonts w:ascii="Times New Roman" w:hAnsi="Times New Roman"/>
        </w:rPr>
        <w:t>Wykonawca podlegający wykluczeniu na podstawie art. 24 ust. 5 pkt 1 i 4 ustawy może przedstawić dowody na to, że podjęte przez niego środki są wystarczające do wykazania jego rzetelności zgodnie z art. 24 ust. 8 ustawy.</w:t>
      </w:r>
    </w:p>
    <w:p w:rsidR="00C05C7B" w:rsidRPr="00F93DE7" w:rsidRDefault="00C05C7B" w:rsidP="00C05C7B">
      <w:pPr>
        <w:pStyle w:val="Akapitzlist"/>
        <w:widowControl w:val="0"/>
        <w:suppressAutoHyphens/>
        <w:autoSpaceDE w:val="0"/>
        <w:spacing w:before="240" w:after="0"/>
        <w:ind w:left="644"/>
        <w:rPr>
          <w:rFonts w:ascii="Times New Roman" w:hAnsi="Times New Roman"/>
          <w:bCs/>
        </w:rPr>
      </w:pPr>
      <w:r w:rsidRPr="00F93DE7">
        <w:rPr>
          <w:rFonts w:ascii="Times New Roman" w:hAnsi="Times New Roman"/>
          <w:bCs/>
        </w:rPr>
        <w:t xml:space="preserve">Wykonawca nie podlega wykluczeniu, jeżeli zamawiający, uwzględniając wagę i szczególne okoliczności czynu wykonawcy, uzna za wystarczające dowody przedstawione na podstawie </w:t>
      </w:r>
      <w:r w:rsidRPr="00F93DE7">
        <w:rPr>
          <w:rFonts w:ascii="Times New Roman" w:hAnsi="Times New Roman"/>
        </w:rPr>
        <w:t xml:space="preserve">art. 24 ust. 8 Ustawy </w:t>
      </w:r>
      <w:proofErr w:type="spellStart"/>
      <w:r w:rsidRPr="00F93DE7">
        <w:rPr>
          <w:rFonts w:ascii="Times New Roman" w:hAnsi="Times New Roman"/>
        </w:rPr>
        <w:t>Pzp</w:t>
      </w:r>
      <w:proofErr w:type="spellEnd"/>
      <w:r w:rsidRPr="00F93DE7">
        <w:rPr>
          <w:rFonts w:ascii="Times New Roman" w:hAnsi="Times New Roman"/>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7E258A" w:rsidRDefault="0041223F" w:rsidP="00F15275">
      <w:pPr>
        <w:spacing w:line="276" w:lineRule="auto"/>
        <w:ind w:left="851"/>
        <w:jc w:val="both"/>
        <w:rPr>
          <w:sz w:val="22"/>
          <w:szCs w:val="22"/>
        </w:rPr>
      </w:pPr>
      <w:r w:rsidRPr="007E258A">
        <w:rPr>
          <w:sz w:val="22"/>
          <w:szCs w:val="22"/>
        </w:rPr>
        <w:lastRenderedPageBreak/>
        <w:t>Zamawiający uzna, że wykonawca posiada wymagane zdolności zawodowe zapewniające należyte wykona</w:t>
      </w:r>
      <w:r w:rsidR="00D3733E" w:rsidRPr="007E258A">
        <w:rPr>
          <w:sz w:val="22"/>
          <w:szCs w:val="22"/>
        </w:rPr>
        <w:t>nie zamówienia, jeżeli</w:t>
      </w:r>
      <w:r w:rsidRPr="007E258A">
        <w:rPr>
          <w:sz w:val="22"/>
          <w:szCs w:val="22"/>
        </w:rPr>
        <w:t xml:space="preserve"> wykaże, że wykonał należycie w okresie pięciu lat przed upływem terminu składania ofert, a jeżeli okres prowadzenia działalności jest krótszy – w tym okresie</w:t>
      </w:r>
      <w:r w:rsidR="002557C1" w:rsidRPr="007E258A">
        <w:rPr>
          <w:sz w:val="22"/>
          <w:szCs w:val="22"/>
        </w:rPr>
        <w:t>,</w:t>
      </w:r>
      <w:r w:rsidRPr="007E258A">
        <w:rPr>
          <w:sz w:val="22"/>
          <w:szCs w:val="22"/>
        </w:rPr>
        <w:t xml:space="preserve"> </w:t>
      </w:r>
      <w:r w:rsidR="00472176" w:rsidRPr="007E258A">
        <w:rPr>
          <w:sz w:val="22"/>
          <w:szCs w:val="22"/>
        </w:rPr>
        <w:t>co najmniej</w:t>
      </w:r>
      <w:r w:rsidR="00F812FC" w:rsidRPr="007E258A">
        <w:rPr>
          <w:sz w:val="22"/>
          <w:szCs w:val="22"/>
        </w:rPr>
        <w:t xml:space="preserve"> </w:t>
      </w:r>
      <w:r w:rsidR="00A22E20" w:rsidRPr="007E258A">
        <w:rPr>
          <w:sz w:val="22"/>
          <w:szCs w:val="22"/>
        </w:rPr>
        <w:t>jednej</w:t>
      </w:r>
      <w:r w:rsidR="00D062F8" w:rsidRPr="007E258A">
        <w:rPr>
          <w:sz w:val="22"/>
          <w:szCs w:val="22"/>
        </w:rPr>
        <w:t xml:space="preserve"> </w:t>
      </w:r>
      <w:r w:rsidR="00346B84" w:rsidRPr="007E258A">
        <w:rPr>
          <w:sz w:val="22"/>
          <w:szCs w:val="22"/>
        </w:rPr>
        <w:t>robot</w:t>
      </w:r>
      <w:r w:rsidR="00D062F8" w:rsidRPr="007E258A">
        <w:rPr>
          <w:sz w:val="22"/>
          <w:szCs w:val="22"/>
        </w:rPr>
        <w:t>y</w:t>
      </w:r>
      <w:r w:rsidR="00346B84" w:rsidRPr="007E258A">
        <w:rPr>
          <w:sz w:val="22"/>
          <w:szCs w:val="22"/>
        </w:rPr>
        <w:t xml:space="preserve"> budowlan</w:t>
      </w:r>
      <w:r w:rsidR="00D062F8" w:rsidRPr="007E258A">
        <w:rPr>
          <w:sz w:val="22"/>
          <w:szCs w:val="22"/>
        </w:rPr>
        <w:t>e</w:t>
      </w:r>
      <w:r w:rsidR="00A22E20" w:rsidRPr="007E258A">
        <w:rPr>
          <w:sz w:val="22"/>
          <w:szCs w:val="22"/>
        </w:rPr>
        <w:t>j</w:t>
      </w:r>
      <w:r w:rsidR="00346B84" w:rsidRPr="007E258A">
        <w:rPr>
          <w:sz w:val="22"/>
          <w:szCs w:val="22"/>
        </w:rPr>
        <w:t xml:space="preserve"> podobn</w:t>
      </w:r>
      <w:r w:rsidR="00D062F8" w:rsidRPr="007E258A">
        <w:rPr>
          <w:sz w:val="22"/>
          <w:szCs w:val="22"/>
        </w:rPr>
        <w:t>e</w:t>
      </w:r>
      <w:r w:rsidR="00A22E20" w:rsidRPr="007E258A">
        <w:rPr>
          <w:sz w:val="22"/>
          <w:szCs w:val="22"/>
        </w:rPr>
        <w:t>j</w:t>
      </w:r>
      <w:r w:rsidR="00C030D3" w:rsidRPr="007E258A">
        <w:rPr>
          <w:sz w:val="22"/>
          <w:szCs w:val="22"/>
        </w:rPr>
        <w:t xml:space="preserve"> do przedmiotu zamówienia tj</w:t>
      </w:r>
      <w:r w:rsidR="00C030D3" w:rsidRPr="00377799">
        <w:rPr>
          <w:sz w:val="22"/>
          <w:szCs w:val="22"/>
        </w:rPr>
        <w:t>.:</w:t>
      </w:r>
      <w:r w:rsidR="00346B84" w:rsidRPr="00377799">
        <w:rPr>
          <w:i/>
          <w:sz w:val="22"/>
          <w:szCs w:val="22"/>
        </w:rPr>
        <w:t xml:space="preserve"> robotę polegającą na </w:t>
      </w:r>
      <w:r w:rsidR="00377799" w:rsidRPr="00377799">
        <w:rPr>
          <w:i/>
          <w:sz w:val="22"/>
          <w:szCs w:val="22"/>
        </w:rPr>
        <w:t xml:space="preserve">budowie lub przebudowie kanalizacji deszczowej o średnicy min. 300 mm i o długości min. 100 metrów </w:t>
      </w:r>
      <w:r w:rsidR="00D24366" w:rsidRPr="00377799">
        <w:rPr>
          <w:i/>
          <w:sz w:val="22"/>
          <w:szCs w:val="22"/>
        </w:rPr>
        <w:t xml:space="preserve"> </w:t>
      </w:r>
      <w:r w:rsidR="00F812FC" w:rsidRPr="00377799">
        <w:rPr>
          <w:i/>
          <w:sz w:val="22"/>
          <w:szCs w:val="22"/>
        </w:rPr>
        <w:t xml:space="preserve">o wartości </w:t>
      </w:r>
      <w:r w:rsidR="00D24366" w:rsidRPr="00377799">
        <w:rPr>
          <w:i/>
          <w:sz w:val="22"/>
          <w:szCs w:val="22"/>
        </w:rPr>
        <w:t xml:space="preserve">minimum </w:t>
      </w:r>
      <w:r w:rsidR="0089283D" w:rsidRPr="00377799">
        <w:rPr>
          <w:i/>
          <w:sz w:val="22"/>
          <w:szCs w:val="22"/>
        </w:rPr>
        <w:t>1</w:t>
      </w:r>
      <w:r w:rsidR="00974686" w:rsidRPr="00377799">
        <w:rPr>
          <w:i/>
          <w:sz w:val="22"/>
          <w:szCs w:val="22"/>
        </w:rPr>
        <w:t>00</w:t>
      </w:r>
      <w:r w:rsidR="001C228A" w:rsidRPr="00377799">
        <w:rPr>
          <w:i/>
          <w:sz w:val="22"/>
          <w:szCs w:val="22"/>
        </w:rPr>
        <w:t xml:space="preserve"> 000 zł brutto</w:t>
      </w:r>
      <w:r w:rsidR="007E258A" w:rsidRPr="00377799">
        <w:rPr>
          <w:i/>
          <w:sz w:val="22"/>
          <w:szCs w:val="22"/>
        </w:rPr>
        <w:t>.</w:t>
      </w:r>
    </w:p>
    <w:p w:rsidR="003E71B5" w:rsidRPr="0016194A" w:rsidRDefault="003E71B5" w:rsidP="0054648E">
      <w:pPr>
        <w:tabs>
          <w:tab w:val="left" w:pos="1276"/>
        </w:tabs>
        <w:spacing w:line="276" w:lineRule="auto"/>
        <w:ind w:firstLine="567"/>
        <w:jc w:val="both"/>
        <w:rPr>
          <w:sz w:val="22"/>
          <w:szCs w:val="22"/>
        </w:rPr>
      </w:pPr>
      <w:r w:rsidRPr="0016194A">
        <w:rPr>
          <w:sz w:val="22"/>
          <w:szCs w:val="22"/>
        </w:rPr>
        <w:t>b) zdolności techniczne:</w:t>
      </w:r>
    </w:p>
    <w:p w:rsidR="00623206" w:rsidRPr="00377799" w:rsidRDefault="00472176" w:rsidP="00623206">
      <w:pPr>
        <w:pStyle w:val="Akapitzlist"/>
        <w:ind w:left="851"/>
        <w:jc w:val="both"/>
        <w:rPr>
          <w:rFonts w:ascii="Times New Roman" w:hAnsi="Times New Roman"/>
        </w:rPr>
      </w:pPr>
      <w:r w:rsidRPr="0016194A">
        <w:rPr>
          <w:rFonts w:ascii="Times New Roman" w:hAnsi="Times New Roman"/>
        </w:rPr>
        <w:t xml:space="preserve">Zamawiający uzna, że wykonawca posiada wymagane zdolności techniczne zapewniające </w:t>
      </w:r>
      <w:r w:rsidRPr="00377799">
        <w:rPr>
          <w:rFonts w:ascii="Times New Roman" w:hAnsi="Times New Roman"/>
        </w:rPr>
        <w:t>należyte wykona</w:t>
      </w:r>
      <w:r w:rsidR="002557C1" w:rsidRPr="00377799">
        <w:rPr>
          <w:rFonts w:ascii="Times New Roman" w:hAnsi="Times New Roman"/>
        </w:rPr>
        <w:t>nie zamówienia, jeżeli</w:t>
      </w:r>
      <w:r w:rsidRPr="00377799">
        <w:rPr>
          <w:rFonts w:ascii="Times New Roman" w:hAnsi="Times New Roman"/>
        </w:rPr>
        <w:t xml:space="preserve"> wykaże, że dysponuje lub będzie dysponować</w:t>
      </w:r>
      <w:r w:rsidR="00D2290D" w:rsidRPr="00377799">
        <w:rPr>
          <w:rFonts w:ascii="Times New Roman" w:hAnsi="Times New Roman"/>
        </w:rPr>
        <w:t>:</w:t>
      </w:r>
      <w:r w:rsidR="00746AF2" w:rsidRPr="00377799">
        <w:rPr>
          <w:rFonts w:ascii="Times New Roman" w:hAnsi="Times New Roman"/>
        </w:rPr>
        <w:t xml:space="preserve"> </w:t>
      </w:r>
    </w:p>
    <w:p w:rsidR="00623206" w:rsidRPr="00377799" w:rsidRDefault="00623206" w:rsidP="00623206">
      <w:pPr>
        <w:pStyle w:val="Akapitzlist"/>
        <w:ind w:left="851"/>
        <w:jc w:val="both"/>
        <w:rPr>
          <w:rFonts w:ascii="Times New Roman" w:hAnsi="Times New Roman"/>
          <w:i/>
        </w:rPr>
      </w:pPr>
      <w:r w:rsidRPr="00377799">
        <w:rPr>
          <w:rFonts w:ascii="Times New Roman" w:hAnsi="Times New Roman"/>
          <w:i/>
        </w:rPr>
        <w:t xml:space="preserve">1) osobą posiadającą uprawnienia </w:t>
      </w:r>
      <w:r w:rsidR="00377799" w:rsidRPr="00377799">
        <w:rPr>
          <w:rFonts w:ascii="Times New Roman" w:hAnsi="Times New Roman"/>
          <w:i/>
        </w:rPr>
        <w:t xml:space="preserve">do kierowania robotami budowlanymi w zakresie sieci, instalacji i urządzeń cieplnych, wentylacyjnych, gazowych, wodociągowych i kanalizacyjnych - </w:t>
      </w:r>
      <w:r w:rsidR="00E8182C" w:rsidRPr="00377799">
        <w:rPr>
          <w:rFonts w:ascii="Times New Roman" w:hAnsi="Times New Roman"/>
          <w:i/>
        </w:rPr>
        <w:t>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C05C7B">
        <w:rPr>
          <w:rFonts w:ascii="Times New Roman" w:hAnsi="Times New Roman"/>
          <w:i/>
        </w:rPr>
        <w:t>8</w:t>
      </w:r>
      <w:r w:rsidR="00380BF0" w:rsidRPr="00D062F8">
        <w:rPr>
          <w:rFonts w:ascii="Times New Roman" w:hAnsi="Times New Roman"/>
          <w:i/>
        </w:rPr>
        <w:t xml:space="preserve"> </w:t>
      </w:r>
      <w:r w:rsidR="00BC415C" w:rsidRPr="00D062F8">
        <w:rPr>
          <w:rFonts w:ascii="Times New Roman" w:hAnsi="Times New Roman"/>
          <w:i/>
        </w:rPr>
        <w:t xml:space="preserve">r. </w:t>
      </w:r>
      <w:r w:rsidRPr="00D062F8">
        <w:rPr>
          <w:rFonts w:ascii="Times New Roman" w:hAnsi="Times New Roman"/>
          <w:i/>
        </w:rPr>
        <w:t xml:space="preserve">poz. </w:t>
      </w:r>
      <w:r w:rsidR="00C05C7B">
        <w:rPr>
          <w:rFonts w:ascii="Times New Roman" w:hAnsi="Times New Roman"/>
          <w:i/>
        </w:rPr>
        <w:t>1</w:t>
      </w:r>
      <w:r w:rsidR="000D7FD4">
        <w:rPr>
          <w:rFonts w:ascii="Times New Roman" w:hAnsi="Times New Roman"/>
          <w:i/>
        </w:rPr>
        <w:t>2</w:t>
      </w:r>
      <w:r w:rsidR="00C05C7B">
        <w:rPr>
          <w:rFonts w:ascii="Times New Roman" w:hAnsi="Times New Roman"/>
          <w:i/>
        </w:rPr>
        <w:t xml:space="preserve">02 z </w:t>
      </w:r>
      <w:proofErr w:type="spellStart"/>
      <w:r w:rsidR="00C05C7B">
        <w:rPr>
          <w:rFonts w:ascii="Times New Roman" w:hAnsi="Times New Roman"/>
          <w:i/>
        </w:rPr>
        <w:t>późn</w:t>
      </w:r>
      <w:proofErr w:type="spellEnd"/>
      <w:r w:rsidR="00C05C7B">
        <w:rPr>
          <w:rFonts w:ascii="Times New Roman" w:hAnsi="Times New Roman"/>
          <w:i/>
        </w:rPr>
        <w:t>. zm.</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w:t>
      </w:r>
      <w:r w:rsidRPr="00E45DA3">
        <w:rPr>
          <w:rFonts w:ascii="Times New Roman" w:hAnsi="Times New Roman"/>
        </w:rPr>
        <w:lastRenderedPageBreak/>
        <w:t xml:space="preserve">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w:t>
      </w:r>
      <w:r w:rsidR="003A3D8A" w:rsidRPr="00E45DA3">
        <w:rPr>
          <w:rFonts w:eastAsiaTheme="minorHAnsi"/>
          <w:sz w:val="22"/>
          <w:szCs w:val="22"/>
        </w:rPr>
        <w:lastRenderedPageBreak/>
        <w:t xml:space="preserve">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 xml:space="preserve">amawiający może na każdym etapie postępowania wezwać wykonawców do złożenia wszystkich lub niektórych oświadczeń lub dokumentów potwierdzających, że nie podlegają wykluczeniu, spełniają warunki udziału w postępowaniu, a jeżeli zachodzą </w:t>
      </w:r>
      <w:r w:rsidRPr="00E45DA3">
        <w:rPr>
          <w:rFonts w:ascii="Times New Roman" w:hAnsi="Times New Roman"/>
        </w:rPr>
        <w:lastRenderedPageBreak/>
        <w:t>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Default="00A22E20" w:rsidP="00106940">
      <w:pPr>
        <w:tabs>
          <w:tab w:val="left" w:pos="426"/>
        </w:tabs>
        <w:spacing w:line="276" w:lineRule="auto"/>
        <w:jc w:val="both"/>
        <w:rPr>
          <w:b/>
          <w:sz w:val="22"/>
          <w:szCs w:val="22"/>
        </w:rPr>
      </w:pPr>
      <w:r>
        <w:rPr>
          <w:sz w:val="22"/>
          <w:szCs w:val="22"/>
        </w:rPr>
        <w:t>2</w:t>
      </w:r>
      <w:r w:rsidR="005939FD" w:rsidRPr="00E45DA3">
        <w:rPr>
          <w:sz w:val="22"/>
          <w:szCs w:val="22"/>
        </w:rPr>
        <w:t>.</w:t>
      </w:r>
      <w:r w:rsidR="005939FD" w:rsidRPr="00E45DA3">
        <w:rPr>
          <w:sz w:val="22"/>
          <w:szCs w:val="22"/>
        </w:rPr>
        <w:tab/>
      </w:r>
      <w:r w:rsidR="004E6F5D" w:rsidRPr="00E45DA3">
        <w:rPr>
          <w:sz w:val="22"/>
          <w:szCs w:val="22"/>
        </w:rPr>
        <w:t>Termin wykonania zamówienia</w:t>
      </w:r>
      <w:r w:rsidR="00A20285" w:rsidRPr="00E45DA3">
        <w:rPr>
          <w:sz w:val="22"/>
          <w:szCs w:val="22"/>
        </w:rPr>
        <w:t xml:space="preserve">: </w:t>
      </w:r>
      <w:r w:rsidR="00533BC7" w:rsidRPr="00FF64C5">
        <w:rPr>
          <w:b/>
          <w:sz w:val="22"/>
          <w:szCs w:val="22"/>
        </w:rPr>
        <w:t xml:space="preserve">nie dłużej niż </w:t>
      </w:r>
      <w:r w:rsidR="00467D8C" w:rsidRPr="00FF64C5">
        <w:rPr>
          <w:b/>
          <w:sz w:val="22"/>
          <w:szCs w:val="22"/>
        </w:rPr>
        <w:t xml:space="preserve">do </w:t>
      </w:r>
      <w:r w:rsidR="00974686" w:rsidRPr="00FF64C5">
        <w:rPr>
          <w:b/>
          <w:sz w:val="22"/>
          <w:szCs w:val="22"/>
        </w:rPr>
        <w:t>3</w:t>
      </w:r>
      <w:r w:rsidRPr="00FF64C5">
        <w:rPr>
          <w:b/>
          <w:sz w:val="22"/>
          <w:szCs w:val="22"/>
        </w:rPr>
        <w:t>0</w:t>
      </w:r>
      <w:r w:rsidR="00974686" w:rsidRPr="00FF64C5">
        <w:rPr>
          <w:b/>
          <w:sz w:val="22"/>
          <w:szCs w:val="22"/>
        </w:rPr>
        <w:t>.</w:t>
      </w:r>
      <w:r w:rsidR="00171A22" w:rsidRPr="00FF64C5">
        <w:rPr>
          <w:b/>
          <w:sz w:val="22"/>
          <w:szCs w:val="22"/>
        </w:rPr>
        <w:t>0</w:t>
      </w:r>
      <w:r w:rsidR="00FF64C5" w:rsidRPr="00FF64C5">
        <w:rPr>
          <w:b/>
          <w:sz w:val="22"/>
          <w:szCs w:val="22"/>
        </w:rPr>
        <w:t>7</w:t>
      </w:r>
      <w:r w:rsidR="00623206" w:rsidRPr="00FF64C5">
        <w:rPr>
          <w:b/>
          <w:sz w:val="22"/>
          <w:szCs w:val="22"/>
        </w:rPr>
        <w:t>.20</w:t>
      </w:r>
      <w:r w:rsidR="00FF64C5" w:rsidRPr="00FF64C5">
        <w:rPr>
          <w:b/>
          <w:sz w:val="22"/>
          <w:szCs w:val="22"/>
        </w:rPr>
        <w:t>19</w:t>
      </w:r>
      <w:r w:rsidR="00106940" w:rsidRPr="00FF64C5">
        <w:rPr>
          <w:b/>
          <w:sz w:val="22"/>
          <w:szCs w:val="22"/>
        </w:rPr>
        <w:t xml:space="preserve"> </w:t>
      </w:r>
      <w:r w:rsidR="00346B84" w:rsidRPr="00FF64C5">
        <w:rPr>
          <w:b/>
          <w:sz w:val="22"/>
          <w:szCs w:val="22"/>
        </w:rPr>
        <w:t>r</w:t>
      </w:r>
      <w:r w:rsidR="003B44D3" w:rsidRPr="00FF64C5">
        <w:rPr>
          <w:b/>
          <w:sz w:val="22"/>
          <w:szCs w:val="22"/>
        </w:rPr>
        <w:t xml:space="preserve">. </w:t>
      </w:r>
    </w:p>
    <w:p w:rsidR="009F21DA" w:rsidRPr="00E45DA3" w:rsidRDefault="00A22E20" w:rsidP="00C030D3">
      <w:pPr>
        <w:tabs>
          <w:tab w:val="left" w:pos="426"/>
        </w:tabs>
        <w:spacing w:line="276"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A22E20"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A22E20"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A22E20"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FF64C5" w:rsidRDefault="00AA4737" w:rsidP="00C030D3">
      <w:pPr>
        <w:pStyle w:val="pkt"/>
        <w:tabs>
          <w:tab w:val="num" w:pos="360"/>
        </w:tabs>
        <w:spacing w:before="0" w:after="0" w:line="276" w:lineRule="auto"/>
        <w:ind w:left="360" w:hanging="360"/>
        <w:rPr>
          <w:sz w:val="22"/>
          <w:szCs w:val="22"/>
        </w:rPr>
      </w:pPr>
      <w:r w:rsidRPr="00E45DA3">
        <w:rPr>
          <w:color w:val="000000"/>
          <w:sz w:val="22"/>
          <w:szCs w:val="22"/>
        </w:rPr>
        <w:t xml:space="preserve">1. Wadium należy wnieść w </w:t>
      </w:r>
      <w:r w:rsidRPr="00171A22">
        <w:rPr>
          <w:sz w:val="22"/>
          <w:szCs w:val="22"/>
        </w:rPr>
        <w:t xml:space="preserve">wysokości </w:t>
      </w:r>
      <w:r w:rsidR="00FF64C5" w:rsidRPr="00FF64C5">
        <w:rPr>
          <w:b/>
          <w:sz w:val="22"/>
          <w:szCs w:val="22"/>
        </w:rPr>
        <w:t>4</w:t>
      </w:r>
      <w:r w:rsidR="00A22E20" w:rsidRPr="003C1595">
        <w:rPr>
          <w:b/>
          <w:color w:val="FF0000"/>
          <w:sz w:val="22"/>
          <w:szCs w:val="22"/>
        </w:rPr>
        <w:t xml:space="preserve"> </w:t>
      </w:r>
      <w:r w:rsidR="00A22E20" w:rsidRPr="00FF64C5">
        <w:rPr>
          <w:b/>
          <w:sz w:val="22"/>
          <w:szCs w:val="22"/>
        </w:rPr>
        <w:t>000</w:t>
      </w:r>
      <w:r w:rsidRPr="00FF64C5">
        <w:rPr>
          <w:b/>
          <w:sz w:val="22"/>
          <w:szCs w:val="22"/>
        </w:rPr>
        <w:t xml:space="preserve"> zł</w:t>
      </w:r>
      <w:r w:rsidRPr="00FF64C5">
        <w:rPr>
          <w:sz w:val="22"/>
          <w:szCs w:val="22"/>
        </w:rPr>
        <w:t xml:space="preserve"> (słownie: </w:t>
      </w:r>
      <w:r w:rsidR="00FF64C5" w:rsidRPr="00FF64C5">
        <w:rPr>
          <w:sz w:val="22"/>
          <w:szCs w:val="22"/>
        </w:rPr>
        <w:t>cztery tysiące</w:t>
      </w:r>
      <w:r w:rsidR="00106940" w:rsidRPr="00FF64C5">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FF64C5">
        <w:rPr>
          <w:sz w:val="22"/>
          <w:szCs w:val="22"/>
        </w:rPr>
        <w:t>2.</w:t>
      </w:r>
      <w:r w:rsidRPr="00FF64C5">
        <w:rPr>
          <w:sz w:val="22"/>
          <w:szCs w:val="22"/>
        </w:rPr>
        <w:tab/>
      </w:r>
      <w:r w:rsidR="00AA4737" w:rsidRPr="00FF64C5">
        <w:rPr>
          <w:sz w:val="22"/>
          <w:szCs w:val="22"/>
        </w:rPr>
        <w:t>Wykonawca wno</w:t>
      </w:r>
      <w:r w:rsidR="002C6CD5" w:rsidRPr="00FF64C5">
        <w:rPr>
          <w:sz w:val="22"/>
          <w:szCs w:val="22"/>
        </w:rPr>
        <w:t xml:space="preserve">si </w:t>
      </w:r>
      <w:r w:rsidR="005B54CA" w:rsidRPr="00FF64C5">
        <w:rPr>
          <w:sz w:val="22"/>
          <w:szCs w:val="22"/>
        </w:rPr>
        <w:t>wadium w terminie do dnia</w:t>
      </w:r>
      <w:r w:rsidR="005B54CA" w:rsidRPr="00FF64C5">
        <w:rPr>
          <w:b/>
          <w:sz w:val="22"/>
          <w:szCs w:val="22"/>
        </w:rPr>
        <w:t xml:space="preserve"> </w:t>
      </w:r>
      <w:r w:rsidR="00F2232E" w:rsidRPr="00FF64C5">
        <w:rPr>
          <w:b/>
          <w:sz w:val="22"/>
          <w:szCs w:val="22"/>
        </w:rPr>
        <w:t>2</w:t>
      </w:r>
      <w:r w:rsidR="00347C31">
        <w:rPr>
          <w:b/>
          <w:sz w:val="22"/>
          <w:szCs w:val="22"/>
        </w:rPr>
        <w:t>7</w:t>
      </w:r>
      <w:r w:rsidR="00924100" w:rsidRPr="00FF64C5">
        <w:rPr>
          <w:b/>
          <w:sz w:val="22"/>
          <w:szCs w:val="22"/>
        </w:rPr>
        <w:t>.03</w:t>
      </w:r>
      <w:r w:rsidR="0069252B" w:rsidRPr="00FF64C5">
        <w:rPr>
          <w:b/>
          <w:sz w:val="22"/>
          <w:szCs w:val="22"/>
        </w:rPr>
        <w:t>.2019</w:t>
      </w:r>
      <w:r w:rsidR="005B54CA" w:rsidRPr="00FF64C5">
        <w:rPr>
          <w:b/>
          <w:sz w:val="22"/>
          <w:szCs w:val="22"/>
        </w:rPr>
        <w:t xml:space="preserve"> r., do godziny </w:t>
      </w:r>
      <w:r w:rsidR="00FF6EA9" w:rsidRPr="007E258A">
        <w:rPr>
          <w:b/>
          <w:sz w:val="22"/>
          <w:szCs w:val="22"/>
        </w:rPr>
        <w:t>10:30</w:t>
      </w:r>
      <w:r w:rsidR="00FF6EA9" w:rsidRPr="00842E23">
        <w:rPr>
          <w:sz w:val="22"/>
          <w:szCs w:val="22"/>
        </w:rPr>
        <w:t>.</w:t>
      </w:r>
      <w:r w:rsidRPr="00842E23">
        <w:rPr>
          <w:sz w:val="22"/>
          <w:szCs w:val="22"/>
        </w:rPr>
        <w:t xml:space="preserve"> </w:t>
      </w:r>
      <w:r w:rsidR="00AA4737" w:rsidRPr="00842E23">
        <w:rPr>
          <w:sz w:val="22"/>
          <w:szCs w:val="22"/>
        </w:rPr>
        <w:t xml:space="preserve">Za skutecznie 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F2232E">
        <w:rPr>
          <w:sz w:val="22"/>
          <w:szCs w:val="22"/>
        </w:rPr>
        <w:t>2</w:t>
      </w:r>
      <w:r w:rsidR="003C1595">
        <w:rPr>
          <w:sz w:val="22"/>
          <w:szCs w:val="22"/>
        </w:rPr>
        <w:t>2</w:t>
      </w:r>
      <w:r w:rsidR="00AA4FD6">
        <w:rPr>
          <w:sz w:val="22"/>
          <w:szCs w:val="22"/>
        </w:rPr>
        <w:t>.2019</w:t>
      </w:r>
      <w:r w:rsidR="003D46B2" w:rsidRPr="003D46B2">
        <w:rPr>
          <w:sz w:val="22"/>
          <w:szCs w:val="22"/>
        </w:rPr>
        <w:t>.LT</w:t>
      </w:r>
      <w:r w:rsidR="00346B84" w:rsidRPr="003D46B2">
        <w:rPr>
          <w:sz w:val="22"/>
          <w:szCs w:val="22"/>
        </w:rPr>
        <w:t>”.</w:t>
      </w:r>
    </w:p>
    <w:p w:rsidR="00AA4737" w:rsidRPr="00B66074" w:rsidRDefault="00AA4737" w:rsidP="00C05C7B">
      <w:pPr>
        <w:numPr>
          <w:ilvl w:val="1"/>
          <w:numId w:val="26"/>
        </w:numPr>
        <w:tabs>
          <w:tab w:val="clear" w:pos="1800"/>
          <w:tab w:val="num" w:pos="426"/>
        </w:tabs>
        <w:spacing w:line="276" w:lineRule="auto"/>
        <w:ind w:left="426" w:firstLine="0"/>
        <w:jc w:val="both"/>
        <w:rPr>
          <w:b/>
          <w:sz w:val="22"/>
          <w:szCs w:val="22"/>
          <w:u w:val="single"/>
        </w:rPr>
      </w:pPr>
      <w:r w:rsidRPr="00E45DA3">
        <w:rPr>
          <w:sz w:val="22"/>
          <w:szCs w:val="22"/>
        </w:rPr>
        <w:lastRenderedPageBreak/>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00C05C7B" w:rsidRPr="00C05C7B">
        <w:rPr>
          <w:sz w:val="22"/>
          <w:szCs w:val="22"/>
        </w:rPr>
        <w:t xml:space="preserve">Dz. U. z 2018 r. poz. 110 z </w:t>
      </w:r>
      <w:proofErr w:type="spellStart"/>
      <w:r w:rsidR="00C05C7B" w:rsidRPr="00C05C7B">
        <w:rPr>
          <w:sz w:val="22"/>
          <w:szCs w:val="22"/>
        </w:rPr>
        <w:t>późn</w:t>
      </w:r>
      <w:proofErr w:type="spellEnd"/>
      <w:r w:rsidR="00C05C7B" w:rsidRPr="00C05C7B">
        <w:rPr>
          <w:sz w:val="22"/>
          <w:szCs w:val="22"/>
        </w:rPr>
        <w:t>. zm.</w:t>
      </w:r>
      <w:r w:rsidRPr="00E45DA3">
        <w:rPr>
          <w:sz w:val="22"/>
          <w:szCs w:val="22"/>
        </w:rPr>
        <w:t xml:space="preserve">) - </w:t>
      </w:r>
      <w:r w:rsidRPr="00B66074">
        <w:rPr>
          <w:b/>
          <w:sz w:val="22"/>
          <w:szCs w:val="22"/>
          <w:u w:val="single"/>
        </w:rPr>
        <w:t xml:space="preserve">w kasie Zamawiającego, </w:t>
      </w:r>
      <w:r w:rsidR="00C05C7B">
        <w:rPr>
          <w:b/>
          <w:sz w:val="22"/>
          <w:szCs w:val="22"/>
          <w:u w:val="single"/>
        </w:rPr>
        <w:t xml:space="preserve"> </w:t>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lastRenderedPageBreak/>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w:t>
      </w:r>
      <w:r w:rsidR="00A22E20">
        <w:rPr>
          <w:sz w:val="22"/>
          <w:szCs w:val="22"/>
        </w:rPr>
        <w:t>6</w:t>
      </w:r>
      <w:r w:rsidR="00346B84" w:rsidRPr="00E45DA3">
        <w:rPr>
          <w:sz w:val="22"/>
          <w:szCs w:val="22"/>
        </w:rPr>
        <w:t>:</w:t>
      </w:r>
      <w:r w:rsidR="00A22E20">
        <w:rPr>
          <w:sz w:val="22"/>
          <w:szCs w:val="22"/>
        </w:rPr>
        <w:t>3</w:t>
      </w:r>
      <w:r w:rsidR="00346B84" w:rsidRPr="00E45DA3">
        <w:rPr>
          <w:sz w:val="22"/>
          <w:szCs w:val="22"/>
        </w:rPr>
        <w:t>0, wtorki</w:t>
      </w:r>
      <w:r w:rsidR="00A22E20">
        <w:rPr>
          <w:sz w:val="22"/>
          <w:szCs w:val="22"/>
        </w:rPr>
        <w:t>, środy, czwartki</w:t>
      </w:r>
      <w:r w:rsidR="00346B84" w:rsidRPr="00E45DA3">
        <w:rPr>
          <w:sz w:val="22"/>
          <w:szCs w:val="22"/>
        </w:rPr>
        <w:t xml:space="preserve"> </w:t>
      </w:r>
      <w:r w:rsidR="00A22E20">
        <w:rPr>
          <w:sz w:val="22"/>
          <w:szCs w:val="22"/>
        </w:rPr>
        <w:t>7</w:t>
      </w:r>
      <w:r w:rsidR="00346B84" w:rsidRPr="00E45DA3">
        <w:rPr>
          <w:sz w:val="22"/>
          <w:szCs w:val="22"/>
        </w:rPr>
        <w:t>:</w:t>
      </w:r>
      <w:r w:rsidR="00A22E20">
        <w:rPr>
          <w:sz w:val="22"/>
          <w:szCs w:val="22"/>
        </w:rPr>
        <w:t>30-15:3</w:t>
      </w:r>
      <w:r w:rsidR="00346B84" w:rsidRPr="00E45DA3">
        <w:rPr>
          <w:sz w:val="22"/>
          <w:szCs w:val="22"/>
        </w:rPr>
        <w:t>0, piątki 7:</w:t>
      </w:r>
      <w:r w:rsidR="00A22E20">
        <w:rPr>
          <w:sz w:val="22"/>
          <w:szCs w:val="22"/>
        </w:rPr>
        <w:t>3</w:t>
      </w:r>
      <w:r w:rsidR="00346B84" w:rsidRPr="00E45DA3">
        <w:rPr>
          <w:sz w:val="22"/>
          <w:szCs w:val="22"/>
        </w:rPr>
        <w:t>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 xml:space="preserve">oraz informacje faksem albo e-mailem, każda ze stron na żądanie drugiej niezwłocznie potwierdza fakt </w:t>
      </w:r>
      <w:r w:rsidR="00AA142B" w:rsidRPr="00E45DA3">
        <w:rPr>
          <w:sz w:val="22"/>
          <w:szCs w:val="22"/>
        </w:rPr>
        <w:lastRenderedPageBreak/>
        <w:t>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Osobą uprawnioną do bezpośredniego kontaktowania się z wykonawcam</w:t>
      </w:r>
      <w:r w:rsidR="008B3E07" w:rsidRPr="00E45DA3">
        <w:rPr>
          <w:sz w:val="22"/>
          <w:szCs w:val="22"/>
        </w:rPr>
        <w:t>i jest</w:t>
      </w:r>
      <w:r w:rsidR="007C6A88" w:rsidRPr="00E45DA3">
        <w:rPr>
          <w:sz w:val="22"/>
          <w:szCs w:val="22"/>
        </w:rPr>
        <w:t>:</w:t>
      </w:r>
    </w:p>
    <w:p w:rsidR="00C86BEF" w:rsidRPr="000F0326" w:rsidRDefault="00C86BEF" w:rsidP="007C6A88">
      <w:pPr>
        <w:spacing w:line="276" w:lineRule="auto"/>
        <w:ind w:left="284"/>
        <w:jc w:val="both"/>
        <w:rPr>
          <w:b/>
          <w:sz w:val="22"/>
          <w:szCs w:val="22"/>
        </w:rPr>
      </w:pPr>
      <w:r w:rsidRPr="00C23051">
        <w:rPr>
          <w:b/>
          <w:sz w:val="22"/>
          <w:szCs w:val="22"/>
        </w:rPr>
        <w:t xml:space="preserve">- w sprawach merytorycznych </w:t>
      </w:r>
      <w:r w:rsidRPr="000F0326">
        <w:rPr>
          <w:b/>
          <w:sz w:val="22"/>
          <w:szCs w:val="22"/>
        </w:rPr>
        <w:t xml:space="preserve">– p. </w:t>
      </w:r>
      <w:r w:rsidR="003C1595">
        <w:rPr>
          <w:b/>
          <w:sz w:val="22"/>
          <w:szCs w:val="22"/>
        </w:rPr>
        <w:t>Dominik Krzemiński</w:t>
      </w:r>
      <w:r w:rsidR="00DC637C" w:rsidRPr="000F0326">
        <w:rPr>
          <w:b/>
          <w:sz w:val="22"/>
          <w:szCs w:val="22"/>
        </w:rPr>
        <w:t xml:space="preserve"> tel. kontaktowy 91</w:t>
      </w:r>
      <w:r w:rsidR="003D46B2" w:rsidRPr="000F0326">
        <w:rPr>
          <w:b/>
          <w:sz w:val="22"/>
          <w:szCs w:val="22"/>
        </w:rPr>
        <w:t> 422 57 3</w:t>
      </w:r>
      <w:r w:rsidR="003C1595">
        <w:rPr>
          <w:b/>
          <w:sz w:val="22"/>
          <w:szCs w:val="22"/>
        </w:rPr>
        <w:t>3</w:t>
      </w:r>
      <w:r w:rsidRPr="000F0326">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lastRenderedPageBreak/>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69252B"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7E258A">
        <w:rPr>
          <w:b/>
          <w:color w:val="auto"/>
          <w:sz w:val="22"/>
          <w:szCs w:val="22"/>
        </w:rPr>
        <w:t xml:space="preserve">dnia </w:t>
      </w:r>
      <w:r w:rsidR="00F2232E" w:rsidRPr="00FF64C5">
        <w:rPr>
          <w:b/>
          <w:color w:val="auto"/>
          <w:sz w:val="22"/>
          <w:szCs w:val="22"/>
        </w:rPr>
        <w:t>2</w:t>
      </w:r>
      <w:r w:rsidR="00347C31">
        <w:rPr>
          <w:b/>
          <w:color w:val="auto"/>
          <w:sz w:val="22"/>
          <w:szCs w:val="22"/>
        </w:rPr>
        <w:t>7</w:t>
      </w:r>
      <w:r w:rsidR="00924100" w:rsidRPr="00FF64C5">
        <w:rPr>
          <w:b/>
          <w:color w:val="auto"/>
          <w:sz w:val="22"/>
          <w:szCs w:val="22"/>
        </w:rPr>
        <w:t>.03</w:t>
      </w:r>
      <w:r w:rsidR="00171A22" w:rsidRPr="00FF64C5">
        <w:rPr>
          <w:b/>
          <w:color w:val="auto"/>
          <w:sz w:val="22"/>
          <w:szCs w:val="22"/>
        </w:rPr>
        <w:t>.201</w:t>
      </w:r>
      <w:r w:rsidR="0069252B" w:rsidRPr="00FF64C5">
        <w:rPr>
          <w:b/>
          <w:color w:val="auto"/>
          <w:sz w:val="22"/>
          <w:szCs w:val="22"/>
        </w:rPr>
        <w:t>9</w:t>
      </w:r>
      <w:r w:rsidRPr="00FF64C5">
        <w:rPr>
          <w:b/>
          <w:color w:val="auto"/>
          <w:sz w:val="22"/>
          <w:szCs w:val="22"/>
        </w:rPr>
        <w:t xml:space="preserve"> </w:t>
      </w:r>
      <w:r w:rsidRPr="007E258A">
        <w:rPr>
          <w:b/>
          <w:color w:val="auto"/>
          <w:sz w:val="22"/>
          <w:szCs w:val="22"/>
        </w:rPr>
        <w:t xml:space="preserve">r., do godz. </w:t>
      </w:r>
      <w:r w:rsidR="00FF6EA9" w:rsidRPr="0069252B">
        <w:rPr>
          <w:b/>
          <w:color w:val="auto"/>
          <w:sz w:val="22"/>
          <w:szCs w:val="22"/>
        </w:rPr>
        <w:t>10:30.</w:t>
      </w:r>
    </w:p>
    <w:p w:rsidR="00FB7308" w:rsidRPr="0069252B"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69252B">
        <w:rPr>
          <w:sz w:val="22"/>
          <w:szCs w:val="22"/>
        </w:rPr>
        <w:t>Za termin złożenia oferty uważa się termin jej dotarcia do Zamawiającego.</w:t>
      </w:r>
    </w:p>
    <w:p w:rsidR="00FB7308" w:rsidRPr="0069252B" w:rsidRDefault="00FB7308" w:rsidP="00C030D3">
      <w:pPr>
        <w:pStyle w:val="pkt"/>
        <w:numPr>
          <w:ilvl w:val="0"/>
          <w:numId w:val="13"/>
        </w:numPr>
        <w:tabs>
          <w:tab w:val="num" w:pos="284"/>
        </w:tabs>
        <w:spacing w:before="0" w:after="0" w:line="276" w:lineRule="auto"/>
        <w:ind w:left="284" w:hanging="284"/>
        <w:rPr>
          <w:sz w:val="22"/>
          <w:szCs w:val="22"/>
        </w:rPr>
      </w:pPr>
      <w:r w:rsidRPr="0069252B">
        <w:rPr>
          <w:sz w:val="22"/>
          <w:szCs w:val="22"/>
        </w:rPr>
        <w:t xml:space="preserve">Oferty będą podlegać rejestracji przez Zamawiającego. Każda przyjęta oferta zostanie opatrzona adnotacją określającą dokładny termin przyjęcia oferty tzn. datę kalendarzową oraz godzinę </w:t>
      </w:r>
      <w:r w:rsidR="003A60A2" w:rsidRPr="0069252B">
        <w:rPr>
          <w:sz w:val="22"/>
          <w:szCs w:val="22"/>
        </w:rPr>
        <w:br/>
      </w:r>
      <w:r w:rsidRPr="0069252B">
        <w:rPr>
          <w:sz w:val="22"/>
          <w:szCs w:val="22"/>
        </w:rPr>
        <w:lastRenderedPageBreak/>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69252B">
        <w:rPr>
          <w:b/>
          <w:color w:val="auto"/>
          <w:sz w:val="22"/>
          <w:szCs w:val="22"/>
        </w:rPr>
        <w:t>Otwarc</w:t>
      </w:r>
      <w:r w:rsidR="009E4F69" w:rsidRPr="0069252B">
        <w:rPr>
          <w:b/>
          <w:color w:val="auto"/>
          <w:sz w:val="22"/>
          <w:szCs w:val="22"/>
        </w:rPr>
        <w:t xml:space="preserve">ie ofert odbędzie się </w:t>
      </w:r>
      <w:r w:rsidR="009E4F69" w:rsidRPr="0069252B">
        <w:rPr>
          <w:b/>
          <w:color w:val="auto"/>
          <w:sz w:val="22"/>
          <w:szCs w:val="22"/>
          <w:u w:val="single"/>
        </w:rPr>
        <w:t xml:space="preserve">w </w:t>
      </w:r>
      <w:r w:rsidR="009E4F69" w:rsidRPr="007E258A">
        <w:rPr>
          <w:b/>
          <w:color w:val="auto"/>
          <w:sz w:val="22"/>
          <w:szCs w:val="22"/>
          <w:u w:val="single"/>
        </w:rPr>
        <w:t>d</w:t>
      </w:r>
      <w:r w:rsidR="002C6CD5" w:rsidRPr="007E258A">
        <w:rPr>
          <w:b/>
          <w:color w:val="auto"/>
          <w:sz w:val="22"/>
          <w:szCs w:val="22"/>
          <w:u w:val="single"/>
        </w:rPr>
        <w:t>ni</w:t>
      </w:r>
      <w:r w:rsidR="00D2562E" w:rsidRPr="007E258A">
        <w:rPr>
          <w:b/>
          <w:color w:val="auto"/>
          <w:sz w:val="22"/>
          <w:szCs w:val="22"/>
          <w:u w:val="single"/>
        </w:rPr>
        <w:t xml:space="preserve">u </w:t>
      </w:r>
      <w:r w:rsidR="00FF64C5" w:rsidRPr="00FF64C5">
        <w:rPr>
          <w:b/>
          <w:color w:val="auto"/>
          <w:sz w:val="22"/>
          <w:szCs w:val="22"/>
          <w:u w:val="single"/>
        </w:rPr>
        <w:t>2</w:t>
      </w:r>
      <w:r w:rsidR="00347C31">
        <w:rPr>
          <w:b/>
          <w:color w:val="auto"/>
          <w:sz w:val="22"/>
          <w:szCs w:val="22"/>
          <w:u w:val="single"/>
        </w:rPr>
        <w:t>7</w:t>
      </w:r>
      <w:r w:rsidR="00924100" w:rsidRPr="00FF64C5">
        <w:rPr>
          <w:b/>
          <w:color w:val="auto"/>
          <w:sz w:val="22"/>
          <w:szCs w:val="22"/>
          <w:u w:val="single"/>
        </w:rPr>
        <w:t>.03</w:t>
      </w:r>
      <w:r w:rsidR="00171A22" w:rsidRPr="00FF64C5">
        <w:rPr>
          <w:b/>
          <w:color w:val="auto"/>
          <w:sz w:val="22"/>
          <w:szCs w:val="22"/>
          <w:u w:val="single"/>
        </w:rPr>
        <w:t>.201</w:t>
      </w:r>
      <w:r w:rsidR="0069252B" w:rsidRPr="00FF64C5">
        <w:rPr>
          <w:b/>
          <w:color w:val="auto"/>
          <w:sz w:val="22"/>
          <w:szCs w:val="22"/>
          <w:u w:val="single"/>
        </w:rPr>
        <w:t>9</w:t>
      </w:r>
      <w:r w:rsidR="00FF6EA9" w:rsidRPr="00FF64C5">
        <w:rPr>
          <w:b/>
          <w:color w:val="auto"/>
          <w:sz w:val="22"/>
          <w:szCs w:val="22"/>
          <w:u w:val="single"/>
        </w:rPr>
        <w:t xml:space="preserve"> </w:t>
      </w:r>
      <w:r w:rsidR="00FF6EA9" w:rsidRPr="007E258A">
        <w:rPr>
          <w:b/>
          <w:color w:val="auto"/>
          <w:sz w:val="22"/>
          <w:szCs w:val="22"/>
          <w:u w:val="single"/>
        </w:rPr>
        <w:t xml:space="preserve">o godzinie </w:t>
      </w:r>
      <w:r w:rsidR="00FF6EA9" w:rsidRPr="0069252B">
        <w:rPr>
          <w:b/>
          <w:color w:val="auto"/>
          <w:sz w:val="22"/>
          <w:szCs w:val="22"/>
          <w:u w:val="single"/>
        </w:rPr>
        <w:t>11</w:t>
      </w:r>
      <w:r w:rsidR="00FF6EA9" w:rsidRPr="00171A22">
        <w:rPr>
          <w:b/>
          <w:color w:val="auto"/>
          <w:sz w:val="22"/>
          <w:szCs w:val="22"/>
          <w:u w:val="single"/>
        </w:rPr>
        <w:t>:00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lastRenderedPageBreak/>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FF64C5" w:rsidRPr="00FF64C5">
        <w:rPr>
          <w:sz w:val="22"/>
          <w:szCs w:val="22"/>
        </w:rPr>
        <w:t>10</w:t>
      </w:r>
      <w:r w:rsidR="00B6304D" w:rsidRPr="00FF64C5">
        <w:rPr>
          <w:sz w:val="22"/>
          <w:szCs w:val="22"/>
        </w:rPr>
        <w:t xml:space="preserve"> % ceny </w:t>
      </w:r>
      <w:r w:rsidR="00B6304D" w:rsidRPr="00171A22">
        <w:rPr>
          <w:sz w:val="22"/>
          <w:szCs w:val="22"/>
        </w:rPr>
        <w:t>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lastRenderedPageBreak/>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 xml:space="preserve">Odwołujący przesyła kopię odwołania zamawiającemu przed upływem terminu do wniesienia odwołania w taki sposób, aby mógł on zapoznać się z jego treścią przed upływem tego terminu. </w:t>
      </w:r>
      <w:r w:rsidRPr="00E45DA3">
        <w:rPr>
          <w:sz w:val="22"/>
          <w:szCs w:val="22"/>
        </w:rPr>
        <w:lastRenderedPageBreak/>
        <w:t>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Default="004E6F5D" w:rsidP="00C23051">
      <w:pPr>
        <w:tabs>
          <w:tab w:val="num" w:pos="360"/>
        </w:tabs>
        <w:spacing w:line="276" w:lineRule="auto"/>
        <w:jc w:val="both"/>
        <w:rPr>
          <w:sz w:val="22"/>
          <w:szCs w:val="22"/>
        </w:rPr>
      </w:pPr>
    </w:p>
    <w:p w:rsidR="00CC5CBB" w:rsidRPr="003D399A" w:rsidRDefault="00CC5CBB" w:rsidP="00CC5CBB">
      <w:pPr>
        <w:keepNext/>
        <w:pBdr>
          <w:top w:val="single" w:sz="4" w:space="1" w:color="auto"/>
          <w:left w:val="single" w:sz="4" w:space="4" w:color="auto"/>
          <w:bottom w:val="single" w:sz="4" w:space="1" w:color="auto"/>
          <w:right w:val="single" w:sz="4" w:space="4" w:color="auto"/>
        </w:pBdr>
        <w:shd w:val="clear" w:color="auto" w:fill="FFFF00"/>
        <w:spacing w:line="276" w:lineRule="auto"/>
        <w:jc w:val="both"/>
        <w:outlineLvl w:val="3"/>
        <w:rPr>
          <w:b/>
          <w:bCs/>
          <w:sz w:val="22"/>
          <w:szCs w:val="22"/>
        </w:rPr>
      </w:pPr>
      <w:r w:rsidRPr="003D399A">
        <w:rPr>
          <w:b/>
          <w:bCs/>
          <w:sz w:val="22"/>
          <w:szCs w:val="22"/>
        </w:rPr>
        <w:t>ROZDZIAŁ XIV Klauzula informacyjna</w:t>
      </w:r>
    </w:p>
    <w:p w:rsidR="00CC5CBB" w:rsidRPr="003D399A" w:rsidRDefault="00CC5CBB" w:rsidP="00CC5CBB">
      <w:pPr>
        <w:tabs>
          <w:tab w:val="num" w:pos="709"/>
          <w:tab w:val="left" w:pos="993"/>
        </w:tabs>
        <w:spacing w:line="276" w:lineRule="auto"/>
        <w:ind w:left="284"/>
        <w:jc w:val="both"/>
        <w:rPr>
          <w:sz w:val="22"/>
          <w:szCs w:val="22"/>
        </w:rPr>
      </w:pPr>
    </w:p>
    <w:p w:rsidR="00CC5CBB" w:rsidRPr="00CC5CBB" w:rsidRDefault="00CC5CBB" w:rsidP="00CC5CBB">
      <w:pPr>
        <w:numPr>
          <w:ilvl w:val="0"/>
          <w:numId w:val="39"/>
        </w:numPr>
        <w:autoSpaceDE w:val="0"/>
        <w:autoSpaceDN w:val="0"/>
        <w:adjustRightInd w:val="0"/>
        <w:spacing w:line="276" w:lineRule="auto"/>
        <w:jc w:val="both"/>
        <w:rPr>
          <w:sz w:val="22"/>
          <w:szCs w:val="22"/>
        </w:rPr>
      </w:pPr>
      <w:r w:rsidRPr="00CC5CBB">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administratorem Pani/Pana danych osobowych są: Gmina Dobra – Urząd Gminy Dobra z siedzibą w Dobrej, ul. Graniczna 16a, 72-003 Dobra;</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inspektor ochrony danych osobowych w Gminie Dobra – Urzędzie Gminy Dobra: dane kontaktowe: tel. 91 4241957, e-mail: </w:t>
      </w:r>
      <w:hyperlink r:id="rId10" w:history="1">
        <w:r w:rsidRPr="00CC5CBB">
          <w:rPr>
            <w:sz w:val="22"/>
            <w:szCs w:val="22"/>
          </w:rPr>
          <w:t>inspektorodo@dobraszczecinska.pl</w:t>
        </w:r>
      </w:hyperlink>
      <w:r w:rsidRPr="00CC5CBB">
        <w:rPr>
          <w:sz w:val="22"/>
          <w:szCs w:val="22"/>
        </w:rPr>
        <w:t>; informacja pod linkiem: http://bip.dobraszczecinska.pl/strony/menu/141.dhtml;</w:t>
      </w:r>
    </w:p>
    <w:p w:rsidR="00CC5CBB" w:rsidRPr="00CC5CBB" w:rsidRDefault="00CC5CBB" w:rsidP="00CC5CBB">
      <w:pPr>
        <w:numPr>
          <w:ilvl w:val="0"/>
          <w:numId w:val="40"/>
        </w:numPr>
        <w:spacing w:after="200" w:line="276" w:lineRule="auto"/>
        <w:contextualSpacing/>
        <w:jc w:val="both"/>
        <w:rPr>
          <w:rFonts w:eastAsia="Calibri"/>
          <w:b/>
          <w:sz w:val="22"/>
          <w:szCs w:val="22"/>
          <w:lang w:eastAsia="en-US"/>
        </w:rPr>
      </w:pPr>
      <w:r w:rsidRPr="00CC5CBB">
        <w:rPr>
          <w:rFonts w:eastAsia="Calibri"/>
          <w:sz w:val="22"/>
          <w:szCs w:val="22"/>
          <w:lang w:eastAsia="en-US"/>
        </w:rPr>
        <w:t xml:space="preserve">Pani/Pana dane osobowe przetwarzane będą na podstawie art. 6 ust. 1 lit. c RODO w celu związanym z postępowaniem o udzielenie zamówienia publicznego prowadzonym w trybie przetargu nieograniczonego na </w:t>
      </w:r>
      <w:r w:rsidRPr="00CC5CBB">
        <w:rPr>
          <w:rFonts w:eastAsia="Calibri"/>
          <w:b/>
          <w:sz w:val="22"/>
          <w:szCs w:val="22"/>
          <w:lang w:eastAsia="en-US"/>
        </w:rPr>
        <w:t>„</w:t>
      </w:r>
      <w:r w:rsidR="003C1595">
        <w:rPr>
          <w:b/>
          <w:bCs/>
        </w:rPr>
        <w:t>Bezrzecze rozbudowa kanalizacji deszczowej</w:t>
      </w:r>
      <w:r w:rsidRPr="00CC5CBB">
        <w:rPr>
          <w:rFonts w:eastAsia="Calibri"/>
          <w:b/>
          <w:sz w:val="22"/>
          <w:szCs w:val="22"/>
          <w:lang w:eastAsia="en-US"/>
        </w:rPr>
        <w:t>”</w:t>
      </w:r>
      <w:r w:rsidRPr="00CC5CBB">
        <w:rPr>
          <w:rFonts w:eastAsia="Tahoma"/>
          <w:b/>
          <w:sz w:val="22"/>
          <w:szCs w:val="22"/>
          <w:lang w:eastAsia="en-US"/>
        </w:rPr>
        <w:t xml:space="preserve"> W</w:t>
      </w:r>
      <w:r w:rsidRPr="00CC5CBB">
        <w:rPr>
          <w:rFonts w:eastAsia="Calibri"/>
          <w:b/>
          <w:sz w:val="22"/>
          <w:szCs w:val="22"/>
          <w:lang w:eastAsia="en-US"/>
        </w:rPr>
        <w:t>KI.ZP.271.</w:t>
      </w:r>
      <w:r w:rsidR="003C1595">
        <w:rPr>
          <w:rFonts w:eastAsia="Calibri"/>
          <w:b/>
          <w:sz w:val="22"/>
          <w:szCs w:val="22"/>
          <w:lang w:eastAsia="en-US"/>
        </w:rPr>
        <w:t>22</w:t>
      </w:r>
      <w:r w:rsidRPr="00CC5CBB">
        <w:rPr>
          <w:rFonts w:eastAsia="Calibri"/>
          <w:b/>
          <w:sz w:val="22"/>
          <w:szCs w:val="22"/>
          <w:lang w:eastAsia="en-US"/>
        </w:rPr>
        <w:t>.2019.LT”;</w:t>
      </w:r>
    </w:p>
    <w:p w:rsidR="00CC5CBB" w:rsidRPr="00CC5CBB" w:rsidRDefault="00CC5CBB" w:rsidP="00CC5CBB">
      <w:pPr>
        <w:numPr>
          <w:ilvl w:val="0"/>
          <w:numId w:val="40"/>
        </w:numPr>
        <w:tabs>
          <w:tab w:val="left" w:pos="1134"/>
        </w:tabs>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odbiorcami Pani/Pana danych osobowych będą osoby lub podmioty, którym udostępniona zostanie dokumentacja postępowania w oparciu o art. 8 oraz art. 96 ust. 3 ustawy z dnia 29 stycznia 2004 r. – Prawo zamówień publicznych (Dz. U. z 2018 r. poz. 1986 z </w:t>
      </w:r>
      <w:proofErr w:type="spellStart"/>
      <w:r w:rsidRPr="00CC5CBB">
        <w:rPr>
          <w:rFonts w:eastAsia="Calibri"/>
          <w:sz w:val="22"/>
          <w:szCs w:val="22"/>
          <w:lang w:eastAsia="en-US"/>
        </w:rPr>
        <w:t>późn</w:t>
      </w:r>
      <w:proofErr w:type="spellEnd"/>
      <w:r w:rsidRPr="00CC5CBB">
        <w:rPr>
          <w:rFonts w:eastAsia="Calibri"/>
          <w:sz w:val="22"/>
          <w:szCs w:val="22"/>
          <w:lang w:eastAsia="en-US"/>
        </w:rPr>
        <w:t xml:space="preserve">. zm.), dalej „PZP”;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Pani/Pana dane osobowe będą przechowywane, zgodnie z art. 97 ust. 1 ustawy </w:t>
      </w:r>
      <w:proofErr w:type="spellStart"/>
      <w:r w:rsidRPr="00CC5CBB">
        <w:rPr>
          <w:sz w:val="22"/>
          <w:szCs w:val="22"/>
        </w:rPr>
        <w:t>Pzp</w:t>
      </w:r>
      <w:proofErr w:type="spellEnd"/>
      <w:r w:rsidRPr="00CC5CBB">
        <w:rPr>
          <w:sz w:val="22"/>
          <w:szCs w:val="22"/>
        </w:rPr>
        <w:t>, przez okres 4 lat od dnia zakończenia postępowania o udzielenie zamówienia, a jeżeli czas trwania umowy przekracza 4 lata, okres przechowywania obejmuje cały czas trwania umowy;</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obowiązek podania przez Panią/Pana danych osobowych bezpośrednio Pani/Pana dotyczących jest wymogiem ustawowym określonym w przepisach ustawy </w:t>
      </w:r>
      <w:proofErr w:type="spellStart"/>
      <w:r w:rsidRPr="00CC5CBB">
        <w:rPr>
          <w:sz w:val="22"/>
          <w:szCs w:val="22"/>
        </w:rPr>
        <w:t>Pzp</w:t>
      </w:r>
      <w:proofErr w:type="spellEnd"/>
      <w:r w:rsidRPr="00CC5CBB">
        <w:rPr>
          <w:sz w:val="22"/>
          <w:szCs w:val="22"/>
        </w:rPr>
        <w:t xml:space="preserve">, związanym z udziałem w postępowaniu o udzielenie zamówienia publicznego; konsekwencje niepodania określonych danych wynikają z ustawy </w:t>
      </w:r>
      <w:proofErr w:type="spellStart"/>
      <w:r w:rsidRPr="00CC5CBB">
        <w:rPr>
          <w:sz w:val="22"/>
          <w:szCs w:val="22"/>
        </w:rPr>
        <w:t>Pzp</w:t>
      </w:r>
      <w:proofErr w:type="spellEnd"/>
      <w:r w:rsidRPr="00CC5CBB">
        <w:rPr>
          <w:sz w:val="22"/>
          <w:szCs w:val="22"/>
        </w:rPr>
        <w:t xml:space="preserve">;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odniesieniu do Pani/Pana danych osobowych decyzje nie będą podejmowane w sposób zautomatyzowany, stosowanie do art. 22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posiada Pani/Pan:</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15 RODO prawo dostępu do danych osobowych Pani/Pana dotyczących;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na podstawie art. 16 RODO prawo do sprostowania Pani/Pana danych osobowych.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skorzystanie z prawa do sprostowania nie może skutkować zmianą wyniku postępowania o udzielenie zamówienia publicznego ani zmianą postanowień umowy w zakresie niezgodnym z ustawą </w:t>
      </w:r>
      <w:proofErr w:type="spellStart"/>
      <w:r w:rsidRPr="00CC5CBB">
        <w:rPr>
          <w:sz w:val="22"/>
          <w:szCs w:val="22"/>
        </w:rPr>
        <w:t>Pzp</w:t>
      </w:r>
      <w:proofErr w:type="spellEnd"/>
      <w:r w:rsidRPr="00CC5CBB">
        <w:rPr>
          <w:sz w:val="22"/>
          <w:szCs w:val="22"/>
        </w:rPr>
        <w:t xml:space="preserve"> oraz nie może naruszać integralności protokołu oraz jego załączników);</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18 RODO prawo żądania od administratora ograniczenia przetwarzania danych osobowych z zastrzeżeniem przypadków, o których mowa w art. 18 ust. 2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 xml:space="preserve">(Wyjaśnienie: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lastRenderedPageBreak/>
        <w:t>prawo do wniesienia skargi do Prezesa Urzędu Ochrony Danych Osobowych, gdy uzna Pani/Pan, że przetwarzanie danych osobowych Pani/Pana dotyczących narusza przepisy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nie przysługuje Pani/Panu:</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w związku z art. 17 ust. 3 lit. b, d lub e RODO prawo do usunięcia danych osobowych;</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prawo do przenoszenia danych osobowych, o którym mowa w art. 20 RODO;</w:t>
      </w:r>
    </w:p>
    <w:p w:rsidR="00CC5CBB" w:rsidRPr="00CC5CBB" w:rsidRDefault="00CC5CBB" w:rsidP="00CC5CBB">
      <w:pPr>
        <w:numPr>
          <w:ilvl w:val="0"/>
          <w:numId w:val="40"/>
        </w:numPr>
        <w:autoSpaceDE w:val="0"/>
        <w:autoSpaceDN w:val="0"/>
        <w:adjustRightInd w:val="0"/>
        <w:spacing w:line="276" w:lineRule="auto"/>
        <w:jc w:val="both"/>
        <w:rPr>
          <w:sz w:val="22"/>
          <w:szCs w:val="22"/>
        </w:rPr>
      </w:pPr>
      <w:r w:rsidRPr="00CC5CBB">
        <w:rPr>
          <w:sz w:val="22"/>
          <w:szCs w:val="22"/>
        </w:rPr>
        <w:t>na podstawie art. 21 RODO prawo sprzeciwu, wobec przetwarzania danych osobowych, gdyż podstawą prawną przetwarzania Pani/Pana danych osobowych jest art. 6 ust. 1 lit. c RODO.</w:t>
      </w:r>
    </w:p>
    <w:p w:rsidR="00CC5CBB" w:rsidRPr="00CC5CBB" w:rsidRDefault="00CC5CBB" w:rsidP="00CC5CBB">
      <w:pPr>
        <w:numPr>
          <w:ilvl w:val="0"/>
          <w:numId w:val="39"/>
        </w:numPr>
        <w:autoSpaceDE w:val="0"/>
        <w:autoSpaceDN w:val="0"/>
        <w:adjustRightInd w:val="0"/>
        <w:spacing w:line="276" w:lineRule="auto"/>
        <w:contextualSpacing/>
        <w:jc w:val="both"/>
        <w:rPr>
          <w:rFonts w:eastAsia="Calibri"/>
          <w:sz w:val="22"/>
          <w:szCs w:val="22"/>
          <w:lang w:eastAsia="en-US"/>
        </w:rPr>
      </w:pPr>
      <w:r w:rsidRPr="00CC5CBB">
        <w:rPr>
          <w:rFonts w:eastAsia="Calibri"/>
          <w:sz w:val="22"/>
          <w:szCs w:val="22"/>
          <w:lang w:eastAsia="en-US"/>
        </w:rPr>
        <w:t xml:space="preserve">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CC5CBB" w:rsidRPr="00CC5CBB" w:rsidRDefault="00CC5CBB" w:rsidP="00CC5CBB">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FF64C5" w:rsidRPr="00FF64C5" w:rsidRDefault="00E8182C" w:rsidP="00FF64C5">
      <w:pPr>
        <w:autoSpaceDE w:val="0"/>
        <w:ind w:left="426" w:hanging="426"/>
        <w:jc w:val="both"/>
        <w:rPr>
          <w:sz w:val="22"/>
          <w:szCs w:val="22"/>
        </w:rPr>
      </w:pPr>
      <w:r w:rsidRPr="00842E23">
        <w:rPr>
          <w:sz w:val="22"/>
          <w:szCs w:val="22"/>
        </w:rPr>
        <w:t>1.</w:t>
      </w:r>
      <w:r w:rsidRPr="00112E06">
        <w:rPr>
          <w:sz w:val="22"/>
          <w:szCs w:val="22"/>
        </w:rPr>
        <w:tab/>
      </w:r>
      <w:r w:rsidR="00FF64C5" w:rsidRPr="00FF64C5">
        <w:rPr>
          <w:sz w:val="22"/>
          <w:szCs w:val="22"/>
        </w:rPr>
        <w:t>Przedmiotem zamówienia jest budowa kanału deszczowego o średnicy Ø0,40m - Ø0,20m na odcinku pomiędzy studzienkami D8 i D12 wraz z kanałami bocznymi i która obejmuje budowę kanalizacji deszczowej o następujących średnicach:</w:t>
      </w:r>
    </w:p>
    <w:p w:rsidR="00FF64C5" w:rsidRPr="00FF64C5" w:rsidRDefault="00FF64C5" w:rsidP="00FF64C5">
      <w:pPr>
        <w:autoSpaceDE w:val="0"/>
        <w:ind w:left="426" w:hanging="426"/>
        <w:jc w:val="both"/>
        <w:rPr>
          <w:sz w:val="22"/>
          <w:szCs w:val="22"/>
        </w:rPr>
      </w:pPr>
      <w:r w:rsidRPr="00FF64C5">
        <w:rPr>
          <w:sz w:val="22"/>
          <w:szCs w:val="22"/>
        </w:rPr>
        <w:tab/>
        <w:t>Ø0,40m o łącznej długości L= 38,75m,</w:t>
      </w:r>
    </w:p>
    <w:p w:rsidR="00FF64C5" w:rsidRPr="00FF64C5" w:rsidRDefault="00FF64C5" w:rsidP="00FF64C5">
      <w:pPr>
        <w:autoSpaceDE w:val="0"/>
        <w:ind w:left="426" w:hanging="426"/>
        <w:jc w:val="both"/>
        <w:rPr>
          <w:sz w:val="22"/>
          <w:szCs w:val="22"/>
        </w:rPr>
      </w:pPr>
      <w:r w:rsidRPr="00FF64C5">
        <w:rPr>
          <w:sz w:val="22"/>
          <w:szCs w:val="22"/>
        </w:rPr>
        <w:tab/>
        <w:t>Ø0,30m o łącznej długości L= 93,5m</w:t>
      </w:r>
    </w:p>
    <w:p w:rsidR="00376B99" w:rsidRPr="00FF64C5" w:rsidRDefault="00FF64C5" w:rsidP="00FF64C5">
      <w:pPr>
        <w:autoSpaceDE w:val="0"/>
        <w:ind w:left="426" w:hanging="426"/>
        <w:jc w:val="both"/>
        <w:rPr>
          <w:sz w:val="22"/>
          <w:szCs w:val="22"/>
        </w:rPr>
      </w:pPr>
      <w:r w:rsidRPr="00FF64C5">
        <w:rPr>
          <w:sz w:val="22"/>
          <w:szCs w:val="22"/>
        </w:rPr>
        <w:tab/>
        <w:t>Ø0,20m o łącznej długości L= 10,3m</w:t>
      </w:r>
      <w:r w:rsidR="00F15275" w:rsidRPr="00FF64C5">
        <w:rPr>
          <w:sz w:val="22"/>
          <w:szCs w:val="22"/>
        </w:rPr>
        <w:t>.</w:t>
      </w:r>
    </w:p>
    <w:p w:rsidR="00787D7D" w:rsidRPr="00FF64C5" w:rsidRDefault="00787D7D" w:rsidP="00FF64C5">
      <w:pPr>
        <w:pStyle w:val="Akapitzlist"/>
        <w:numPr>
          <w:ilvl w:val="1"/>
          <w:numId w:val="16"/>
        </w:numPr>
        <w:tabs>
          <w:tab w:val="clear" w:pos="1440"/>
          <w:tab w:val="left" w:pos="426"/>
          <w:tab w:val="num" w:pos="1985"/>
        </w:tabs>
        <w:autoSpaceDE w:val="0"/>
        <w:autoSpaceDN w:val="0"/>
        <w:adjustRightInd w:val="0"/>
        <w:ind w:left="142" w:hanging="142"/>
        <w:jc w:val="both"/>
        <w:rPr>
          <w:rFonts w:ascii="Times New Roman" w:hAnsi="Times New Roman"/>
          <w:bCs/>
        </w:rPr>
      </w:pPr>
      <w:r w:rsidRPr="00FF64C5">
        <w:rPr>
          <w:rFonts w:ascii="Times New Roman" w:hAnsi="Times New Roman"/>
        </w:rPr>
        <w:t>Wspólny Słownik Zamówień CPV:</w:t>
      </w:r>
      <w:r w:rsidR="00112E06" w:rsidRPr="00FF64C5">
        <w:rPr>
          <w:rFonts w:ascii="Times New Roman" w:hAnsi="Times New Roman"/>
        </w:rPr>
        <w:t xml:space="preserve"> </w:t>
      </w:r>
      <w:r w:rsidR="00FF64C5" w:rsidRPr="00FF64C5">
        <w:rPr>
          <w:rFonts w:ascii="Times New Roman" w:hAnsi="Times New Roman"/>
        </w:rPr>
        <w:t>45231300-8</w:t>
      </w:r>
      <w:r w:rsidR="00FF64C5">
        <w:rPr>
          <w:rFonts w:ascii="Times New Roman" w:hAnsi="Times New Roman"/>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Wszystkie materiały użyte do realizacji przedmiotu zamówienia muszą posiadać stosowane atesty, certyfikaty, aprobaty techniczne, deklaracje zgodności bądź inne dokumenty </w:t>
      </w:r>
      <w:r w:rsidRPr="00E45DA3">
        <w:rPr>
          <w:rFonts w:ascii="Times New Roman" w:hAnsi="Times New Roman"/>
        </w:rPr>
        <w:lastRenderedPageBreak/>
        <w:t>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FF64C5" w:rsidRDefault="00A1062C" w:rsidP="00A1062C">
      <w:pPr>
        <w:numPr>
          <w:ilvl w:val="0"/>
          <w:numId w:val="31"/>
        </w:numPr>
        <w:suppressAutoHyphens/>
        <w:spacing w:after="240" w:line="276" w:lineRule="auto"/>
        <w:ind w:left="709" w:hanging="425"/>
        <w:jc w:val="both"/>
        <w:rPr>
          <w:sz w:val="22"/>
          <w:szCs w:val="22"/>
        </w:rPr>
      </w:pPr>
      <w:r w:rsidRPr="00FF64C5">
        <w:rPr>
          <w:sz w:val="22"/>
          <w:szCs w:val="22"/>
        </w:rPr>
        <w:t xml:space="preserve">Zamawiający przewiduje możliwości udzielenia zamówień o których mowa w art. 67 ust.1 pkt 6 ustawy PZP do </w:t>
      </w:r>
      <w:r w:rsidR="00FF64C5" w:rsidRPr="00FF64C5">
        <w:rPr>
          <w:b/>
          <w:sz w:val="22"/>
          <w:szCs w:val="22"/>
        </w:rPr>
        <w:t>1</w:t>
      </w:r>
      <w:r w:rsidRPr="00FF64C5">
        <w:rPr>
          <w:b/>
          <w:sz w:val="22"/>
          <w:szCs w:val="22"/>
        </w:rPr>
        <w:t>0% wartości</w:t>
      </w:r>
      <w:r w:rsidRPr="00FF64C5">
        <w:rPr>
          <w:sz w:val="22"/>
          <w:szCs w:val="22"/>
        </w:rPr>
        <w:t xml:space="preserve"> </w:t>
      </w:r>
      <w:r w:rsidRPr="00FF64C5">
        <w:rPr>
          <w:b/>
          <w:sz w:val="22"/>
          <w:szCs w:val="22"/>
        </w:rPr>
        <w:t>zamówienia podstawowego</w:t>
      </w:r>
      <w:r w:rsidRPr="00FF64C5">
        <w:rPr>
          <w:sz w:val="22"/>
          <w:szCs w:val="22"/>
        </w:rPr>
        <w:t xml:space="preserve">, prace polegające </w:t>
      </w:r>
      <w:r w:rsidR="00945780" w:rsidRPr="00FF64C5">
        <w:rPr>
          <w:sz w:val="22"/>
          <w:szCs w:val="22"/>
        </w:rPr>
        <w:t xml:space="preserve">na </w:t>
      </w:r>
      <w:r w:rsidR="00FF64C5" w:rsidRPr="00FF64C5">
        <w:rPr>
          <w:sz w:val="22"/>
          <w:szCs w:val="22"/>
        </w:rPr>
        <w:t>wykonaniu wykopu, ułożenie kanalizacji deszczowej, zasypanie i zagęszczenie</w:t>
      </w:r>
      <w:r w:rsidR="00497418" w:rsidRPr="00FF64C5">
        <w:rPr>
          <w:sz w:val="22"/>
          <w:szCs w:val="22"/>
        </w:rPr>
        <w:t>,</w:t>
      </w:r>
      <w:r w:rsidR="00222877" w:rsidRPr="00FF64C5">
        <w:rPr>
          <w:sz w:val="22"/>
          <w:szCs w:val="22"/>
        </w:rPr>
        <w:t xml:space="preserve"> które będą rozliczane na warunkach analogicznych do umowy podstawowej tj. wg. stawek jednostkowych przyjętych w kosztorysie ofertowym Wykonawcy</w:t>
      </w:r>
      <w:r w:rsidRPr="00FF64C5">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 xml:space="preserve">w przypadku podzlecenia przez Wykonawcę prac objętych przedmiotem umowy podwykonawcy, termin wynagrodzenia płatnego przez Wykonawcę za wykonane prace przez </w:t>
      </w:r>
      <w:r w:rsidRPr="00E45DA3">
        <w:rPr>
          <w:sz w:val="22"/>
          <w:szCs w:val="22"/>
        </w:rPr>
        <w:lastRenderedPageBreak/>
        <w:t>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lastRenderedPageBreak/>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lastRenderedPageBreak/>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FF64C5" w:rsidRDefault="00EC4B69" w:rsidP="00C030D3">
      <w:pPr>
        <w:tabs>
          <w:tab w:val="left" w:pos="360"/>
        </w:tabs>
        <w:spacing w:line="276" w:lineRule="auto"/>
        <w:ind w:left="708" w:hanging="424"/>
        <w:jc w:val="both"/>
        <w:rPr>
          <w:i/>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0F0326">
        <w:rPr>
          <w:sz w:val="22"/>
          <w:szCs w:val="22"/>
        </w:rPr>
        <w:t xml:space="preserve">wykonujące </w:t>
      </w:r>
      <w:r w:rsidR="00BB0D6A" w:rsidRPr="000F0326">
        <w:rPr>
          <w:sz w:val="22"/>
          <w:szCs w:val="22"/>
        </w:rPr>
        <w:t xml:space="preserve">następujące </w:t>
      </w:r>
      <w:r w:rsidR="00AC0237" w:rsidRPr="000F0326">
        <w:rPr>
          <w:sz w:val="22"/>
          <w:szCs w:val="22"/>
        </w:rPr>
        <w:t xml:space="preserve">czynności </w:t>
      </w:r>
      <w:r w:rsidR="00C432DC" w:rsidRPr="000F0326">
        <w:rPr>
          <w:sz w:val="22"/>
          <w:szCs w:val="22"/>
        </w:rPr>
        <w:t>fizyczne w zakresie realizacji zamówienia</w:t>
      </w:r>
      <w:r w:rsidR="009532F9" w:rsidRPr="000F0326">
        <w:rPr>
          <w:sz w:val="22"/>
          <w:szCs w:val="22"/>
        </w:rPr>
        <w:t>:</w:t>
      </w:r>
      <w:r w:rsidR="009F46DC" w:rsidRPr="000F0326">
        <w:rPr>
          <w:sz w:val="22"/>
          <w:szCs w:val="22"/>
        </w:rPr>
        <w:t xml:space="preserve"> </w:t>
      </w:r>
      <w:r w:rsidR="00FF64C5" w:rsidRPr="00FF64C5">
        <w:rPr>
          <w:sz w:val="22"/>
          <w:szCs w:val="22"/>
        </w:rPr>
        <w:t>montaż rurociągów kanalizacji deszczowej.</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41184C">
      <w:pPr>
        <w:spacing w:line="276" w:lineRule="auto"/>
        <w:jc w:val="both"/>
        <w:rPr>
          <w:sz w:val="22"/>
          <w:szCs w:val="22"/>
        </w:rPr>
      </w:pPr>
    </w:p>
    <w:p w:rsidR="0041184C" w:rsidRDefault="0041184C" w:rsidP="0041184C">
      <w:pPr>
        <w:spacing w:line="276" w:lineRule="auto"/>
        <w:jc w:val="both"/>
        <w:rPr>
          <w:sz w:val="22"/>
          <w:szCs w:val="22"/>
        </w:rPr>
      </w:pPr>
      <w:bookmarkStart w:id="0" w:name="_GoBack"/>
      <w:bookmarkEnd w:id="0"/>
    </w:p>
    <w:p w:rsidR="00F70989" w:rsidRDefault="00F70989" w:rsidP="00EC4B69">
      <w:pPr>
        <w:spacing w:line="276" w:lineRule="auto"/>
        <w:ind w:left="709" w:hanging="425"/>
        <w:jc w:val="both"/>
        <w:rPr>
          <w:sz w:val="22"/>
          <w:szCs w:val="22"/>
        </w:rPr>
      </w:pPr>
    </w:p>
    <w:p w:rsidR="0041184C" w:rsidRDefault="0041184C" w:rsidP="00F70989">
      <w:pPr>
        <w:ind w:left="5664"/>
        <w:rPr>
          <w:sz w:val="22"/>
          <w:szCs w:val="22"/>
        </w:rPr>
      </w:pPr>
    </w:p>
    <w:p w:rsidR="0041184C" w:rsidRDefault="0041184C" w:rsidP="0041184C">
      <w:pPr>
        <w:ind w:left="5664"/>
        <w:jc w:val="center"/>
        <w:rPr>
          <w:sz w:val="22"/>
          <w:szCs w:val="22"/>
        </w:rPr>
      </w:pPr>
      <w:r>
        <w:rPr>
          <w:sz w:val="22"/>
          <w:szCs w:val="22"/>
        </w:rPr>
        <w:t>Wójt Gminy Dobra</w:t>
      </w:r>
      <w:r>
        <w:rPr>
          <w:sz w:val="22"/>
          <w:szCs w:val="22"/>
        </w:rPr>
        <w:br/>
        <w:t>Teresa Dera</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1"/>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67" w:rsidRDefault="00FA5F67" w:rsidP="00830C62">
      <w:r>
        <w:separator/>
      </w:r>
    </w:p>
  </w:endnote>
  <w:endnote w:type="continuationSeparator" w:id="0">
    <w:p w:rsidR="00FA5F67" w:rsidRDefault="00FA5F67"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AA4FD6" w:rsidRPr="00830C62" w:rsidRDefault="00AA4FD6">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347C31">
              <w:rPr>
                <w:bCs/>
                <w:noProof/>
              </w:rPr>
              <w:t>14</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347C31">
              <w:rPr>
                <w:bCs/>
                <w:noProof/>
              </w:rPr>
              <w:t>22</w:t>
            </w:r>
            <w:r w:rsidRPr="00830C62">
              <w:rPr>
                <w:bCs/>
              </w:rPr>
              <w:fldChar w:fldCharType="end"/>
            </w:r>
          </w:p>
        </w:sdtContent>
      </w:sdt>
    </w:sdtContent>
  </w:sdt>
  <w:p w:rsidR="00AA4FD6" w:rsidRDefault="00AA4F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67" w:rsidRDefault="00FA5F67" w:rsidP="00830C62">
      <w:r>
        <w:separator/>
      </w:r>
    </w:p>
  </w:footnote>
  <w:footnote w:type="continuationSeparator" w:id="0">
    <w:p w:rsidR="00FA5F67" w:rsidRDefault="00FA5F67"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E53403"/>
    <w:multiLevelType w:val="hybridMultilevel"/>
    <w:tmpl w:val="395CE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0"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2"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9" w15:restartNumberingAfterBreak="0">
    <w:nsid w:val="2F3B35A0"/>
    <w:multiLevelType w:val="multilevel"/>
    <w:tmpl w:val="14DEFAA4"/>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2"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D8F2B9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9"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6"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7"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9"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num>
  <w:num w:numId="3">
    <w:abstractNumId w:val="3"/>
    <w:lvlOverride w:ilvl="0">
      <w:startOverride w:val="1"/>
    </w:lvlOverride>
  </w:num>
  <w:num w:numId="4">
    <w:abstractNumId w:val="36"/>
    <w:lvlOverride w:ilvl="0">
      <w:startOverride w:val="1"/>
    </w:lvlOverride>
  </w:num>
  <w:num w:numId="5">
    <w:abstractNumId w:val="2"/>
    <w:lvlOverride w:ilvl="0">
      <w:startOverride w:val="1"/>
    </w:lvlOverride>
  </w:num>
  <w:num w:numId="6">
    <w:abstractNumId w:val="9"/>
    <w:lvlOverride w:ilvl="0">
      <w:startOverride w:val="1"/>
    </w:lvlOverride>
  </w:num>
  <w:num w:numId="7">
    <w:abstractNumId w:val="17"/>
    <w:lvlOverride w:ilvl="0">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num>
  <w:num w:numId="18">
    <w:abstractNumId w:val="30"/>
  </w:num>
  <w:num w:numId="19">
    <w:abstractNumId w:val="17"/>
  </w:num>
  <w:num w:numId="20">
    <w:abstractNumId w:val="20"/>
  </w:num>
  <w:num w:numId="21">
    <w:abstractNumId w:val="6"/>
  </w:num>
  <w:num w:numId="22">
    <w:abstractNumId w:val="10"/>
  </w:num>
  <w:num w:numId="23">
    <w:abstractNumId w:val="28"/>
  </w:num>
  <w:num w:numId="24">
    <w:abstractNumId w:val="4"/>
  </w:num>
  <w:num w:numId="25">
    <w:abstractNumId w:val="3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16"/>
  </w:num>
  <w:num w:numId="33">
    <w:abstractNumId w:val="15"/>
  </w:num>
  <w:num w:numId="34">
    <w:abstractNumId w:val="1"/>
  </w:num>
  <w:num w:numId="35">
    <w:abstractNumId w:val="0"/>
  </w:num>
  <w:num w:numId="36">
    <w:abstractNumId w:val="13"/>
  </w:num>
  <w:num w:numId="37">
    <w:abstractNumId w:val="12"/>
  </w:num>
  <w:num w:numId="38">
    <w:abstractNumId w:val="23"/>
  </w:num>
  <w:num w:numId="39">
    <w:abstractNumId w:val="25"/>
  </w:num>
  <w:num w:numId="40">
    <w:abstractNumId w:val="8"/>
  </w:num>
  <w:num w:numId="41">
    <w:abstractNumId w:val="29"/>
  </w:num>
  <w:num w:numId="42">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B6D97"/>
    <w:rsid w:val="000D60E1"/>
    <w:rsid w:val="000D7FD4"/>
    <w:rsid w:val="000E5D14"/>
    <w:rsid w:val="000F0326"/>
    <w:rsid w:val="000F3B52"/>
    <w:rsid w:val="000F7094"/>
    <w:rsid w:val="000F7A4D"/>
    <w:rsid w:val="00103F49"/>
    <w:rsid w:val="00105593"/>
    <w:rsid w:val="001065AF"/>
    <w:rsid w:val="00106940"/>
    <w:rsid w:val="00112E06"/>
    <w:rsid w:val="00114B9E"/>
    <w:rsid w:val="0012189D"/>
    <w:rsid w:val="00130EFD"/>
    <w:rsid w:val="001325A2"/>
    <w:rsid w:val="00150A85"/>
    <w:rsid w:val="00161790"/>
    <w:rsid w:val="0016194A"/>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228A"/>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47C31"/>
    <w:rsid w:val="003500D7"/>
    <w:rsid w:val="003755A5"/>
    <w:rsid w:val="00376B99"/>
    <w:rsid w:val="00377369"/>
    <w:rsid w:val="0037779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C1595"/>
    <w:rsid w:val="003D0BBD"/>
    <w:rsid w:val="003D1EF9"/>
    <w:rsid w:val="003D31C3"/>
    <w:rsid w:val="003D46B2"/>
    <w:rsid w:val="003D632F"/>
    <w:rsid w:val="003D6345"/>
    <w:rsid w:val="003E109C"/>
    <w:rsid w:val="003E2716"/>
    <w:rsid w:val="003E71B5"/>
    <w:rsid w:val="003F0890"/>
    <w:rsid w:val="003F1A76"/>
    <w:rsid w:val="00410926"/>
    <w:rsid w:val="0041184C"/>
    <w:rsid w:val="0041223F"/>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252B"/>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413B"/>
    <w:rsid w:val="007566B0"/>
    <w:rsid w:val="00760067"/>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E258A"/>
    <w:rsid w:val="007F0045"/>
    <w:rsid w:val="007F250D"/>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8"/>
    <w:rsid w:val="00842E23"/>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4100"/>
    <w:rsid w:val="00926BC4"/>
    <w:rsid w:val="00945780"/>
    <w:rsid w:val="009532F9"/>
    <w:rsid w:val="00954F7F"/>
    <w:rsid w:val="00966D51"/>
    <w:rsid w:val="009700FC"/>
    <w:rsid w:val="009704D0"/>
    <w:rsid w:val="00974686"/>
    <w:rsid w:val="009761B7"/>
    <w:rsid w:val="0099152D"/>
    <w:rsid w:val="00991673"/>
    <w:rsid w:val="009A53F5"/>
    <w:rsid w:val="009A7CFD"/>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285"/>
    <w:rsid w:val="00A20D9B"/>
    <w:rsid w:val="00A22E20"/>
    <w:rsid w:val="00A23C45"/>
    <w:rsid w:val="00A23D46"/>
    <w:rsid w:val="00A360D5"/>
    <w:rsid w:val="00A5091E"/>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A4FD6"/>
    <w:rsid w:val="00AB15A3"/>
    <w:rsid w:val="00AB2504"/>
    <w:rsid w:val="00AC0237"/>
    <w:rsid w:val="00AC24DA"/>
    <w:rsid w:val="00AC3F07"/>
    <w:rsid w:val="00AC55FD"/>
    <w:rsid w:val="00AD5697"/>
    <w:rsid w:val="00AD7C5C"/>
    <w:rsid w:val="00AE01C7"/>
    <w:rsid w:val="00AE2041"/>
    <w:rsid w:val="00AE3CC0"/>
    <w:rsid w:val="00AE3E37"/>
    <w:rsid w:val="00AE7227"/>
    <w:rsid w:val="00AF4BFF"/>
    <w:rsid w:val="00AF77FF"/>
    <w:rsid w:val="00B0252D"/>
    <w:rsid w:val="00B02D3D"/>
    <w:rsid w:val="00B053DE"/>
    <w:rsid w:val="00B10DEB"/>
    <w:rsid w:val="00B11C66"/>
    <w:rsid w:val="00B144C4"/>
    <w:rsid w:val="00B212C5"/>
    <w:rsid w:val="00B2233C"/>
    <w:rsid w:val="00B22FF0"/>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5C7B"/>
    <w:rsid w:val="00C06575"/>
    <w:rsid w:val="00C075EB"/>
    <w:rsid w:val="00C12B23"/>
    <w:rsid w:val="00C12CAE"/>
    <w:rsid w:val="00C14247"/>
    <w:rsid w:val="00C15A49"/>
    <w:rsid w:val="00C203DC"/>
    <w:rsid w:val="00C23051"/>
    <w:rsid w:val="00C25A7F"/>
    <w:rsid w:val="00C31209"/>
    <w:rsid w:val="00C432DC"/>
    <w:rsid w:val="00C64333"/>
    <w:rsid w:val="00C70078"/>
    <w:rsid w:val="00C73D80"/>
    <w:rsid w:val="00C86BEF"/>
    <w:rsid w:val="00C919B9"/>
    <w:rsid w:val="00C93939"/>
    <w:rsid w:val="00C941E4"/>
    <w:rsid w:val="00C972DC"/>
    <w:rsid w:val="00CB0E51"/>
    <w:rsid w:val="00CB5C58"/>
    <w:rsid w:val="00CB66E8"/>
    <w:rsid w:val="00CB76C9"/>
    <w:rsid w:val="00CC1460"/>
    <w:rsid w:val="00CC30EC"/>
    <w:rsid w:val="00CC3CC6"/>
    <w:rsid w:val="00CC4590"/>
    <w:rsid w:val="00CC5CBB"/>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3330"/>
    <w:rsid w:val="00D24366"/>
    <w:rsid w:val="00D2562E"/>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B3AA6"/>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32E"/>
    <w:rsid w:val="00F22F95"/>
    <w:rsid w:val="00F24316"/>
    <w:rsid w:val="00F253EF"/>
    <w:rsid w:val="00F259F8"/>
    <w:rsid w:val="00F31FAB"/>
    <w:rsid w:val="00F41579"/>
    <w:rsid w:val="00F42C09"/>
    <w:rsid w:val="00F446B2"/>
    <w:rsid w:val="00F500C9"/>
    <w:rsid w:val="00F53A0C"/>
    <w:rsid w:val="00F543DF"/>
    <w:rsid w:val="00F55F2B"/>
    <w:rsid w:val="00F614A3"/>
    <w:rsid w:val="00F70989"/>
    <w:rsid w:val="00F71FAC"/>
    <w:rsid w:val="00F772D1"/>
    <w:rsid w:val="00F812FC"/>
    <w:rsid w:val="00F84F3D"/>
    <w:rsid w:val="00F8707C"/>
    <w:rsid w:val="00F87090"/>
    <w:rsid w:val="00FA14EF"/>
    <w:rsid w:val="00FA25BF"/>
    <w:rsid w:val="00FA5F67"/>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4C5"/>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1508"/>
  <w15:docId w15:val="{37AFBF8C-542F-4297-BCA2-4310E08AC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odo@dobraszczecinska.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77542-4C10-44CC-8B37-506368D1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22</Pages>
  <Words>9269</Words>
  <Characters>55617</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64757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92</cp:revision>
  <cp:lastPrinted>2019-03-05T12:05:00Z</cp:lastPrinted>
  <dcterms:created xsi:type="dcterms:W3CDTF">2017-07-11T07:23:00Z</dcterms:created>
  <dcterms:modified xsi:type="dcterms:W3CDTF">2019-03-11T14:02:00Z</dcterms:modified>
</cp:coreProperties>
</file>