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6" w:rsidRDefault="00971B76" w:rsidP="00971B76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971B76" w:rsidRDefault="00971B76" w:rsidP="00971B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971B76" w:rsidRDefault="00971B76" w:rsidP="00971B76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odcinka sieci wodociągowej </w:t>
      </w:r>
      <w:r>
        <w:rPr>
          <w:b/>
        </w:rPr>
        <w:t>na dz. nr 162 (ulica Brzoskwiniowa) w m. Dołuje</w:t>
      </w:r>
    </w:p>
    <w:p w:rsidR="00971B76" w:rsidRDefault="00971B76" w:rsidP="00971B76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Termin gwarancji…………………………….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Termin wykonania……………………………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971B76" w:rsidRPr="00282838" w:rsidRDefault="00971B76" w:rsidP="00971B76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AD13DC" w:rsidRDefault="00AD13DC">
      <w:bookmarkStart w:id="0" w:name="_GoBack"/>
      <w:bookmarkEnd w:id="0"/>
    </w:p>
    <w:sectPr w:rsidR="00AD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D"/>
    <w:rsid w:val="00971B76"/>
    <w:rsid w:val="00AD13DC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B64F-E2AF-488E-ACF1-8ED162B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dcterms:created xsi:type="dcterms:W3CDTF">2019-11-08T13:26:00Z</dcterms:created>
  <dcterms:modified xsi:type="dcterms:W3CDTF">2019-11-08T13:27:00Z</dcterms:modified>
</cp:coreProperties>
</file>