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92"/>
        <w:gridCol w:w="2765"/>
        <w:gridCol w:w="1510"/>
        <w:gridCol w:w="1001"/>
      </w:tblGrid>
      <w:tr w:rsidR="00A92965" w:rsidRPr="008D450C" w14:paraId="118366D1" w14:textId="77777777" w:rsidTr="00103868">
        <w:trPr>
          <w:trHeight w:val="9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3F9F1" w14:textId="77777777" w:rsidR="00A92965" w:rsidRPr="008D450C" w:rsidRDefault="00A92965" w:rsidP="00C26FAF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3886041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21E15EF4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za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…….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….. Kwartał …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…….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 rok</w:t>
            </w:r>
          </w:p>
          <w:p w14:paraId="5E04791A" w14:textId="77777777" w:rsidR="00A92965" w:rsidRPr="008D450C" w:rsidRDefault="00A92965" w:rsidP="00C26FAF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A6B8B4" w14:textId="77777777" w:rsidR="00A92965" w:rsidRPr="008D450C" w:rsidRDefault="00A92965" w:rsidP="00C26FAF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1E59949" w14:textId="77777777" w:rsidR="00A92965" w:rsidRDefault="00A92965" w:rsidP="00C26FAF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3074D662" w14:textId="77777777" w:rsidR="00A92965" w:rsidRDefault="00A92965" w:rsidP="00A92965">
            <w:pPr>
              <w:jc w:val="center"/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</w:p>
          <w:p w14:paraId="18BFDCA3" w14:textId="42EA4564" w:rsidR="00A92965" w:rsidRPr="00A92965" w:rsidRDefault="00A92965" w:rsidP="00A92965">
            <w:pPr>
              <w:jc w:val="center"/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A92965"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  <w:t>Wójt Gminy Dobra</w:t>
            </w:r>
          </w:p>
          <w:p w14:paraId="029320CA" w14:textId="77777777" w:rsidR="00A92965" w:rsidRDefault="00A92965" w:rsidP="00A92965">
            <w:pPr>
              <w:jc w:val="center"/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A92965"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  <w:t xml:space="preserve">ul. Szczecińska 16a </w:t>
            </w:r>
          </w:p>
          <w:p w14:paraId="531214B8" w14:textId="1B4A0AF5" w:rsidR="00A92965" w:rsidRPr="00A92965" w:rsidRDefault="00A92965" w:rsidP="00A92965">
            <w:pPr>
              <w:jc w:val="center"/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</w:pPr>
            <w:r w:rsidRPr="00A92965">
              <w:rPr>
                <w:b/>
                <w:bCs/>
                <w:caps/>
                <w:kern w:val="0"/>
                <w:sz w:val="22"/>
                <w:szCs w:val="22"/>
                <w:lang w:eastAsia="pl-PL"/>
              </w:rPr>
              <w:t>72-003 Dobra</w:t>
            </w:r>
          </w:p>
          <w:p w14:paraId="5308BE8F" w14:textId="60362896" w:rsidR="00A92965" w:rsidRPr="00A92965" w:rsidRDefault="00A92965" w:rsidP="00A92965">
            <w:pPr>
              <w:rPr>
                <w:sz w:val="24"/>
                <w:szCs w:val="24"/>
                <w:lang w:eastAsia="pl-PL"/>
              </w:rPr>
            </w:pPr>
          </w:p>
        </w:tc>
      </w:tr>
      <w:tr w:rsidR="00A92965" w:rsidRPr="008D450C" w14:paraId="74EEF3B9" w14:textId="77777777" w:rsidTr="00C26FAF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C24DB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1EEE9F5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 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25923459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0B2AC4D8" w14:textId="77777777" w:rsidTr="00C26FAF">
        <w:trPr>
          <w:trHeight w:val="6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05A8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A92965" w:rsidRPr="008D450C" w14:paraId="3C5B9DBC" w14:textId="77777777" w:rsidTr="00C26FAF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3889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A92965" w:rsidRPr="008D450C" w14:paraId="0D1CA23A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F1775" w14:textId="77777777" w:rsidR="00A92965" w:rsidRPr="008D450C" w:rsidRDefault="00A92965" w:rsidP="00C26FAF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3AF3AC09" w14:textId="77777777" w:rsidR="00A92965" w:rsidRPr="008D450C" w:rsidRDefault="00A92965" w:rsidP="00C26FAF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311BA884" w14:textId="77777777" w:rsidR="00A92965" w:rsidRPr="008D450C" w:rsidRDefault="00A92965" w:rsidP="00C26FAF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25988016" w14:textId="77777777" w:rsidTr="00103868">
        <w:trPr>
          <w:trHeight w:val="63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4F7B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F54D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A92965" w:rsidRPr="008D450C" w14:paraId="62E4E2C0" w14:textId="77777777" w:rsidTr="0010386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A23C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B441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275D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D71B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A92965" w:rsidRPr="008D450C" w14:paraId="239D0AFF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BC595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73792D5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14:paraId="5A08EDF1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326F2DB1" w14:textId="77777777" w:rsidTr="0010386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BBA74F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C0E7742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02021EF5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6A59C6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902C052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98EDE4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AEB3771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BACE4F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5896185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A92965" w:rsidRPr="008D450C" w14:paraId="1BC55334" w14:textId="77777777" w:rsidTr="00103868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B3C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822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133B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7EB8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A92965" w:rsidRPr="008D450C" w14:paraId="0A14A9EF" w14:textId="77777777" w:rsidTr="00103868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BD31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FB1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52E8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6EA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A92965" w:rsidRPr="008D450C" w14:paraId="50E21FCE" w14:textId="77777777" w:rsidTr="00103868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F117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F331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97F6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744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A92965" w:rsidRPr="008D450C" w14:paraId="2A8613BB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B1574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EA2C109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debranych z obszaru gminy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NIECZYSTOŚCI CIEKŁYCH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  <w:p w14:paraId="14D42B19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7EB3A29B" w14:textId="77777777" w:rsidTr="00103868">
        <w:trPr>
          <w:trHeight w:val="851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AFC8DE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6B9E7FC" w14:textId="77777777" w:rsidR="00A92965" w:rsidRPr="00FE24DF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FE24DF">
              <w:rPr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05616C" w14:textId="77777777" w:rsidR="00A92965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7752E2" w14:textId="77777777" w:rsidR="00A92965" w:rsidRPr="00FE24DF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FE24DF">
              <w:rPr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A92965" w:rsidRPr="008D450C" w14:paraId="3F44FC1E" w14:textId="77777777" w:rsidTr="00103868">
        <w:trPr>
          <w:trHeight w:val="315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3D6" w14:textId="77777777" w:rsidR="00A92965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4F6FD893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575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1CC23D77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8D0BB" w14:textId="77777777" w:rsidR="00A92965" w:rsidRPr="00FE24DF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– wyjaśnienia dotyczące różnicy między ilością nieczystości ciekłych odebranych z obszaru gminy, a ilością tych nieczystości przekazanych do stacji zlewnych, jeżeli występuje taka różnica.</w:t>
            </w:r>
          </w:p>
          <w:p w14:paraId="1FBC7ADD" w14:textId="77777777" w:rsidR="00A92965" w:rsidRPr="00B21E40" w:rsidRDefault="00A92965" w:rsidP="00C26FAF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7C7E7879" w14:textId="77777777" w:rsidTr="00C26FAF">
        <w:trPr>
          <w:trHeight w:val="1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B527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A92965" w:rsidRPr="008D450C" w14:paraId="0739D529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0BBF6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A97858A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NIERUCHOMOŚCI</w:t>
            </w:r>
            <w:r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1EAC94F" w14:textId="77777777" w:rsidR="00A92965" w:rsidRPr="00B21E40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09338617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A3A" w14:textId="77777777" w:rsidR="00A92965" w:rsidRPr="008D450C" w:rsidRDefault="00A92965" w:rsidP="00C26FA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A92965" w:rsidRPr="008D450C" w14:paraId="70DCA3E6" w14:textId="77777777" w:rsidTr="00C26FA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BCCDE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1DF1015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Dane osoby wypełniającej sprawozdanie</w:t>
            </w:r>
          </w:p>
          <w:p w14:paraId="3578A848" w14:textId="77777777" w:rsidR="00A92965" w:rsidRPr="008D450C" w:rsidRDefault="00A92965" w:rsidP="00C26FAF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A92965" w:rsidRPr="008D450C" w14:paraId="43DCB96C" w14:textId="77777777" w:rsidTr="00103868">
        <w:trPr>
          <w:trHeight w:val="85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B546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2F0C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A92965" w:rsidRPr="008D450C" w14:paraId="71CD8C70" w14:textId="77777777" w:rsidTr="00103868">
        <w:trPr>
          <w:trHeight w:val="88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4AD1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DA98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A235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</w:tr>
      <w:tr w:rsidR="00A92965" w:rsidRPr="008D450C" w14:paraId="0F0C463D" w14:textId="77777777" w:rsidTr="00103868">
        <w:trPr>
          <w:trHeight w:val="1425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A5F0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CEC3" w14:textId="77777777" w:rsidR="00A92965" w:rsidRPr="00103868" w:rsidRDefault="00A92965" w:rsidP="00C26FAF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103868">
              <w:rPr>
                <w:kern w:val="0"/>
                <w:lang w:eastAsia="pl-PL"/>
              </w:rPr>
              <w:t>Podpis i pieczątka</w:t>
            </w:r>
            <w:r w:rsidRPr="00103868">
              <w:rPr>
                <w:kern w:val="0"/>
                <w:vertAlign w:val="superscript"/>
                <w:lang w:eastAsia="pl-PL"/>
              </w:rPr>
              <w:t xml:space="preserve">8) </w:t>
            </w:r>
            <w:r w:rsidRPr="00103868">
              <w:rPr>
                <w:kern w:val="0"/>
                <w:lang w:eastAsia="pl-PL"/>
              </w:rPr>
              <w:t xml:space="preserve">prowadzącego działalność w zakresie opróżniania zbiorników bezodpływowych </w:t>
            </w:r>
            <w:r w:rsidRPr="00103868">
              <w:t>lub osadników w instalacjach przydomowych oczyszczalni ścieków</w:t>
            </w:r>
            <w:r w:rsidRPr="00103868">
              <w:rPr>
                <w:kern w:val="0"/>
                <w:lang w:eastAsia="pl-PL"/>
              </w:rPr>
              <w:t xml:space="preserve"> i transportu nieczystości ciekłych</w:t>
            </w:r>
            <w:r w:rsidRPr="00103868">
              <w:rPr>
                <w:kern w:val="0"/>
                <w:vertAlign w:val="superscript"/>
                <w:lang w:eastAsia="pl-PL"/>
              </w:rPr>
              <w:t>9)</w:t>
            </w:r>
          </w:p>
          <w:p w14:paraId="2DE4024E" w14:textId="77777777" w:rsidR="00A92965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1F3940BB" w14:textId="77777777" w:rsidR="00A92965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727509F7" w14:textId="77777777" w:rsidR="00A92965" w:rsidRPr="008D450C" w:rsidRDefault="00A92965" w:rsidP="00C26FA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4EF4F3A" w14:textId="77777777" w:rsidR="00A92965" w:rsidRDefault="00A92965" w:rsidP="00A92965">
      <w:pPr>
        <w:autoSpaceDE w:val="0"/>
        <w:autoSpaceDN w:val="0"/>
        <w:adjustRightInd w:val="0"/>
        <w:jc w:val="both"/>
        <w:rPr>
          <w:b/>
          <w:sz w:val="18"/>
          <w:szCs w:val="22"/>
        </w:rPr>
      </w:pPr>
    </w:p>
    <w:p w14:paraId="4BBF3F55" w14:textId="77777777" w:rsidR="00A92965" w:rsidRPr="00F5709F" w:rsidRDefault="00A92965" w:rsidP="00A92965">
      <w:pPr>
        <w:autoSpaceDE w:val="0"/>
        <w:autoSpaceDN w:val="0"/>
        <w:adjustRightInd w:val="0"/>
        <w:jc w:val="both"/>
        <w:rPr>
          <w:b/>
          <w:sz w:val="18"/>
          <w:szCs w:val="22"/>
        </w:rPr>
      </w:pPr>
      <w:r w:rsidRPr="00F5709F">
        <w:rPr>
          <w:b/>
          <w:sz w:val="18"/>
          <w:szCs w:val="22"/>
        </w:rPr>
        <w:t>Objaśnienia:</w:t>
      </w:r>
    </w:p>
    <w:p w14:paraId="02ED82DD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Należy wpisać wójta, burmistrza lub prezydenta miasta właściwego ze względu na obszar prowadzenia działalności w zakresie opróżniania zbiorników bezodpływowych lub osadników w instalacjach przydomowych oczyszczalni ścieków i transportu nieczystości ciekłych.</w:t>
      </w:r>
    </w:p>
    <w:p w14:paraId="6CC209BC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O ile nie jest zwolniony z obowiązku jej posiadania.</w:t>
      </w:r>
    </w:p>
    <w:p w14:paraId="6AFC6D01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Przez rodzaj odebranych nieczystości ciekłych rozumie się: ścieki bytowe, ścieki komunalne oraz ścieki przemysłowe, zgodnie z art. 16 pkt 62-64 ustawy z dnia 18 lipca 2001 r. - Prawo wodne (Dz. U z 2022 r. poz. 2625 z późn. zm.).</w:t>
      </w:r>
    </w:p>
    <w:p w14:paraId="70EEABEF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Z dokładnością do jednego miejsca po przecinku.</w:t>
      </w:r>
    </w:p>
    <w:p w14:paraId="4F327611" w14:textId="7F6E461A" w:rsidR="00A92965" w:rsidRPr="00460644" w:rsidRDefault="00103868" w:rsidP="0006286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460644">
        <w:rPr>
          <w:sz w:val="18"/>
          <w:szCs w:val="22"/>
        </w:rPr>
        <w:t>Wykaz adresów</w:t>
      </w:r>
      <w:r w:rsidR="00062866" w:rsidRPr="00460644">
        <w:rPr>
          <w:sz w:val="18"/>
          <w:szCs w:val="22"/>
        </w:rPr>
        <w:t xml:space="preserve"> zlokalizowanych w obszarach aglomeracji Dobra i aglomeracji Mierzyn udostępniono na stronie </w:t>
      </w:r>
      <w:hyperlink r:id="rId5" w:history="1">
        <w:r w:rsidR="00062866" w:rsidRPr="00460644">
          <w:rPr>
            <w:rStyle w:val="Hipercze"/>
            <w:sz w:val="18"/>
            <w:szCs w:val="22"/>
          </w:rPr>
          <w:t>www.bip.dobraszczecinska.pl</w:t>
        </w:r>
      </w:hyperlink>
      <w:r w:rsidR="00062866" w:rsidRPr="00460644">
        <w:rPr>
          <w:sz w:val="18"/>
          <w:szCs w:val="22"/>
        </w:rPr>
        <w:t xml:space="preserve"> w zakładce:</w:t>
      </w:r>
      <w:r w:rsidR="00460644" w:rsidRPr="00460644">
        <w:rPr>
          <w:sz w:val="18"/>
          <w:szCs w:val="22"/>
        </w:rPr>
        <w:t xml:space="preserve"> Ochrona Środowiska/ Gospodarka odpadami i ściekami.</w:t>
      </w:r>
    </w:p>
    <w:p w14:paraId="5DE85A7E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35E47854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062866">
        <w:rPr>
          <w:b/>
          <w:bCs/>
          <w:sz w:val="18"/>
          <w:szCs w:val="22"/>
        </w:rPr>
        <w:t>Do sprawozdania należy dołączyć wykaz właścicieli nieruchomości, z którymi podmiot w okresie sprawozdawczym zawarł umowy na opróżnianie zbiorników bezodpływowych lub osadników w instalacjach przydomowych oczyszczalni ścieków i transportu nieczystości ciekłych, a także wykaz właścicieli nieruchomości, z którymi umowy te uległy rozwiązaniu lub wygasły.</w:t>
      </w:r>
      <w:r w:rsidRPr="00F5709F">
        <w:rPr>
          <w:sz w:val="18"/>
          <w:szCs w:val="22"/>
        </w:rPr>
        <w:t xml:space="preserve"> W wykazie zamieszcza się imię i nazwisko albo nazwę oraz adres właściciela nieruchomości, a także adres nieruchomości.</w:t>
      </w:r>
    </w:p>
    <w:p w14:paraId="18E8FF37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O ile posiada.</w:t>
      </w:r>
    </w:p>
    <w:p w14:paraId="3D93AC82" w14:textId="77777777" w:rsidR="00A92965" w:rsidRPr="00F5709F" w:rsidRDefault="00A92965" w:rsidP="00A9296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22"/>
        </w:rPr>
      </w:pPr>
      <w:r w:rsidRPr="00F5709F">
        <w:rPr>
          <w:sz w:val="18"/>
          <w:szCs w:val="22"/>
        </w:rPr>
        <w:t>Lub podpis osoby upoważnionej do występowania w imieniu prowadzącego działalność na podstawie pełnomocnictwa.</w:t>
      </w:r>
    </w:p>
    <w:p w14:paraId="6387AE98" w14:textId="77777777" w:rsidR="00484245" w:rsidRDefault="00484245"/>
    <w:sectPr w:rsidR="00484245" w:rsidSect="001154E9">
      <w:headerReference w:type="default" r:id="rId6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D4A9" w14:textId="77777777" w:rsidR="00F5709F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0A2"/>
    <w:multiLevelType w:val="hybridMultilevel"/>
    <w:tmpl w:val="0A6C4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663832">
    <w:abstractNumId w:val="1"/>
  </w:num>
  <w:num w:numId="2" w16cid:durableId="61683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65"/>
    <w:rsid w:val="00062866"/>
    <w:rsid w:val="000D2BB9"/>
    <w:rsid w:val="00103868"/>
    <w:rsid w:val="00460644"/>
    <w:rsid w:val="00484245"/>
    <w:rsid w:val="00A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0B03"/>
  <w15:chartTrackingRefBased/>
  <w15:docId w15:val="{7B2F8602-E35F-4787-9BA6-23686E9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2965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2965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99"/>
    <w:qFormat/>
    <w:rsid w:val="00A92965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8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ip.dobraszczeci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2</cp:revision>
  <dcterms:created xsi:type="dcterms:W3CDTF">2023-04-14T11:21:00Z</dcterms:created>
  <dcterms:modified xsi:type="dcterms:W3CDTF">2023-04-14T11:59:00Z</dcterms:modified>
</cp:coreProperties>
</file>