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92"/>
        <w:gridCol w:w="2765"/>
        <w:gridCol w:w="1510"/>
        <w:gridCol w:w="1001"/>
      </w:tblGrid>
      <w:tr w:rsidR="005A2C34" w:rsidRPr="005A2C34" w14:paraId="33741903" w14:textId="77777777" w:rsidTr="008B26F8">
        <w:trPr>
          <w:trHeight w:val="9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9F658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AC3BAD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Sprawozdanie podmiotu prowadzącego działalność w zakresie opróżniania zbiorników  bezodpływowych LUB OSADNIKÓW W INSTALACJACH PRZYDOMOWYCH OCZYSZCZALNI ŚCIEKÓW  i transportu nieczystości ciekłych</w:t>
            </w:r>
          </w:p>
          <w:p w14:paraId="707A2E0B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za …….….. Kwartał ……….… rok</w:t>
            </w:r>
          </w:p>
          <w:p w14:paraId="1A453FCE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AD7336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29D35B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Adresat</w:t>
            </w:r>
            <w:r w:rsidRPr="005A2C34">
              <w:rPr>
                <w:rFonts w:ascii="Times New Roman" w:eastAsia="Times New Roman" w:hAnsi="Times New Roman" w:cs="Times New Roman"/>
                <w:bCs/>
                <w:cap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1)</w:t>
            </w:r>
          </w:p>
          <w:p w14:paraId="099E23E7" w14:textId="77777777" w:rsidR="005A2C34" w:rsidRPr="005A2C34" w:rsidRDefault="005A2C34" w:rsidP="005A2C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</w:pPr>
          </w:p>
          <w:p w14:paraId="12D4003B" w14:textId="77777777" w:rsidR="005A2C34" w:rsidRPr="005A2C34" w:rsidRDefault="005A2C34" w:rsidP="005A2C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  <w:t>Wójt Gminy Dobra</w:t>
            </w:r>
          </w:p>
          <w:p w14:paraId="6A198A75" w14:textId="77777777" w:rsidR="005A2C34" w:rsidRPr="005A2C34" w:rsidRDefault="005A2C34" w:rsidP="005A2C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  <w:t xml:space="preserve">ul. Szczecińska 16a </w:t>
            </w:r>
          </w:p>
          <w:p w14:paraId="70E19F17" w14:textId="77777777" w:rsidR="005A2C34" w:rsidRPr="005A2C34" w:rsidRDefault="005A2C34" w:rsidP="005A2C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lang w:eastAsia="pl-PL"/>
                <w14:ligatures w14:val="none"/>
              </w:rPr>
              <w:t>72-003 Dobra</w:t>
            </w:r>
          </w:p>
          <w:p w14:paraId="1AA12779" w14:textId="77777777" w:rsidR="005A2C34" w:rsidRPr="005A2C34" w:rsidRDefault="005A2C34" w:rsidP="005A2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79A94359" w14:textId="77777777" w:rsidTr="008B26F8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04995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843832A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I. Dane podmiotu prowadzącego działalność w zakresie opróżniania zbiorników bezodpływowych LUB OSADNIKÓW W INSTALACJACH PRZYDOMOWYCH OCZYSZCZALNI ŚCIEKÓW  i transportu nieczystości ciekłych</w:t>
            </w:r>
          </w:p>
          <w:p w14:paraId="410BB847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52C275E5" w14:textId="77777777" w:rsidTr="008B26F8">
        <w:trPr>
          <w:trHeight w:val="6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914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podmiotu</w:t>
            </w:r>
          </w:p>
        </w:tc>
      </w:tr>
      <w:tr w:rsidR="005A2C34" w:rsidRPr="005A2C34" w14:paraId="5589D392" w14:textId="77777777" w:rsidTr="008B26F8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C61C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decyzji w sprawie wydania zezwolenia na prowadzenie działalności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2)</w:t>
            </w:r>
          </w:p>
        </w:tc>
      </w:tr>
      <w:tr w:rsidR="005A2C34" w:rsidRPr="005A2C34" w14:paraId="0D7CEBDF" w14:textId="77777777" w:rsidTr="008B26F8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0DDE" w14:textId="5244AB64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</w:tr>
      <w:tr w:rsidR="005A2C34" w:rsidRPr="005A2C34" w14:paraId="3B210BEE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6791C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E0DE51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Oznaczenie siedziby i adres podmiotu</w:t>
            </w:r>
          </w:p>
          <w:p w14:paraId="65BDBDA3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07CB6762" w14:textId="77777777" w:rsidTr="008B26F8">
        <w:trPr>
          <w:trHeight w:val="63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6AA5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3D32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</w:tr>
      <w:tr w:rsidR="005A2C34" w:rsidRPr="005A2C34" w14:paraId="3E8FBD01" w14:textId="77777777" w:rsidTr="008B26F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C144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Kod pocztowy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1D0E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Ulica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6345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Nr budynku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4F51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Nr lokalu</w:t>
            </w:r>
          </w:p>
        </w:tc>
      </w:tr>
      <w:tr w:rsidR="005A2C34" w:rsidRPr="005A2C34" w14:paraId="74DD96F1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29C64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4677AE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II. Ilość i rodzaj nieczystości ciekłych odebranych z obszaru gminy</w:t>
            </w:r>
          </w:p>
          <w:p w14:paraId="796A0F65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7FDD620B" w14:textId="77777777" w:rsidTr="008B26F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F48220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30F918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Rodzaj odebranych z obszaru gminy nieczystości ciekłych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3)</w:t>
            </w:r>
          </w:p>
          <w:p w14:paraId="1FD0BDC0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0C32C9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052029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odebranych z obszaru gminy nieczystości ciekłych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4)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[m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FA841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D6738B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 przekazanych nieczystości ciekłych do stacji zlewnej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4)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[m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1B829A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6DFF05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i adres stacji zlewnej, do której zostały przekazane odebrane nieczystości ciekłe</w:t>
            </w:r>
          </w:p>
        </w:tc>
      </w:tr>
      <w:tr w:rsidR="005A2C34" w:rsidRPr="005A2C34" w14:paraId="36114FAF" w14:textId="77777777" w:rsidTr="008B26F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A51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5C0A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3CA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327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A2C34" w:rsidRPr="005A2C34" w14:paraId="7EF50D38" w14:textId="77777777" w:rsidTr="008B26F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F1C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A66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41B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7CC2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A2C34" w:rsidRPr="005A2C34" w14:paraId="0F4E8F19" w14:textId="77777777" w:rsidTr="008B26F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905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B90A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A5A0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1AB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A2C34" w:rsidRPr="005A2C34" w14:paraId="700231C9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5A9E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A54381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 xml:space="preserve">IiI. Ilość Odebranych z obszaru gminy NIECZYSTOŚCI CIEKŁYCH 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[m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  <w:p w14:paraId="231B791E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1A578D28" w14:textId="77777777" w:rsidTr="008B26F8">
        <w:trPr>
          <w:trHeight w:val="851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3CED93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F72D61F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 obszaru aglomeracji 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5)</w:t>
            </w: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8D6C87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896E42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Spoza obszaru aglomeracji 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5)</w:t>
            </w:r>
          </w:p>
        </w:tc>
      </w:tr>
      <w:tr w:rsidR="005A2C34" w:rsidRPr="005A2C34" w14:paraId="09B518EE" w14:textId="77777777" w:rsidTr="008B26F8">
        <w:trPr>
          <w:trHeight w:val="315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D55" w14:textId="77777777" w:rsid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4F407D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739964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E0E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2986E03B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A0DC6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  <w:r w:rsidRPr="005A2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6) </w:t>
            </w:r>
            <w:r w:rsidRPr="005A2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wyjaśnienia dotyczące różnicy między ilością nieczystości ciekłych odebranych z obszaru gminy, a ilością tych nieczystości przekazanych do stacji zlewnych, jeżeli występuje taka różnica.</w:t>
            </w:r>
          </w:p>
          <w:p w14:paraId="623F17F4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76681469" w14:textId="77777777" w:rsidTr="008B26F8">
        <w:trPr>
          <w:trHeight w:val="1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330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 </w:t>
            </w:r>
          </w:p>
        </w:tc>
      </w:tr>
      <w:tr w:rsidR="005A2C34" w:rsidRPr="005A2C34" w14:paraId="698DA249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40765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FC5BEB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IV. Liczba właścicieli nieruchomości, od których zostały odebrane nieczystości ciekłe WRAZ Z WYKAZEM ADRESÓW TYCH NIERUCHOMOŚCI</w:t>
            </w:r>
            <w:r w:rsidRPr="005A2C34">
              <w:rPr>
                <w:rFonts w:ascii="Times New Roman" w:eastAsia="Times New Roman" w:hAnsi="Times New Roman" w:cs="Times New Roman"/>
                <w:bCs/>
                <w:cap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7)</w:t>
            </w:r>
          </w:p>
          <w:p w14:paraId="335F4959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4F5D0BF9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B3E" w14:textId="77777777" w:rsidR="005A2C34" w:rsidRPr="005A2C34" w:rsidRDefault="005A2C34" w:rsidP="005A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A2C34" w:rsidRPr="005A2C34" w14:paraId="2898A2D3" w14:textId="77777777" w:rsidTr="008B26F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13270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18CA81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  <w:t>V. Dane osoby wypełniającej sprawozdanie</w:t>
            </w:r>
          </w:p>
          <w:p w14:paraId="201D8C35" w14:textId="77777777" w:rsidR="005A2C34" w:rsidRPr="005A2C34" w:rsidRDefault="005A2C34" w:rsidP="005A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2C34" w:rsidRPr="005A2C34" w14:paraId="007D6385" w14:textId="77777777" w:rsidTr="008B26F8">
        <w:trPr>
          <w:trHeight w:val="8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CC4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Imię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E2F2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</w:t>
            </w:r>
          </w:p>
        </w:tc>
      </w:tr>
      <w:tr w:rsidR="005A2C34" w:rsidRPr="005A2C34" w14:paraId="6DC4C438" w14:textId="77777777" w:rsidTr="008B26F8">
        <w:trPr>
          <w:trHeight w:val="88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8443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telefonu służbowego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D8DB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faksu służbowego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18AE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E-mail służbowy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7)</w:t>
            </w:r>
          </w:p>
        </w:tc>
      </w:tr>
      <w:tr w:rsidR="005A2C34" w:rsidRPr="005A2C34" w14:paraId="16A2110C" w14:textId="77777777" w:rsidTr="008B26F8">
        <w:trPr>
          <w:trHeight w:val="142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7FAC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sporządzenia sprawozdania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AF8B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5A2C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Podpis i pieczątka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8) 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prowadzącego działalność w zakresie opróżniania zbiorników bezodpływowych </w:t>
            </w:r>
            <w:r w:rsidRPr="005A2C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  <w14:ligatures w14:val="none"/>
              </w:rPr>
              <w:t>lub osadników w instalacjach przydomowych oczyszczalni ścieków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 transportu nieczystości ciekłych</w:t>
            </w:r>
            <w:r w:rsidRPr="005A2C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9)</w:t>
            </w:r>
          </w:p>
          <w:p w14:paraId="0BF93AF8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</w:p>
          <w:p w14:paraId="7357FCE7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</w:p>
          <w:p w14:paraId="118E2EB2" w14:textId="77777777" w:rsidR="005A2C34" w:rsidRPr="005A2C34" w:rsidRDefault="005A2C34" w:rsidP="005A2C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274BD8B" w14:textId="77777777" w:rsidR="005A2C34" w:rsidRPr="005A2C34" w:rsidRDefault="005A2C34" w:rsidP="005A2C34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18"/>
          <w:lang w:eastAsia="ar-SA"/>
          <w14:ligatures w14:val="none"/>
        </w:rPr>
      </w:pPr>
    </w:p>
    <w:p w14:paraId="33986293" w14:textId="77777777" w:rsidR="005A2C34" w:rsidRPr="005A2C34" w:rsidRDefault="005A2C34" w:rsidP="005A2C34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18"/>
          <w:lang w:eastAsia="ar-SA"/>
          <w14:ligatures w14:val="none"/>
        </w:rPr>
      </w:pPr>
      <w:r w:rsidRPr="005A2C34">
        <w:rPr>
          <w:rFonts w:ascii="Times New Roman" w:eastAsia="Times New Roman" w:hAnsi="Times New Roman" w:cs="Times New Roman"/>
          <w:b/>
          <w:kern w:val="1"/>
          <w:sz w:val="18"/>
          <w:lang w:eastAsia="ar-SA"/>
          <w14:ligatures w14:val="none"/>
        </w:rPr>
        <w:t>Objaśnienia:</w:t>
      </w:r>
    </w:p>
    <w:p w14:paraId="780A7C83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Należy wpisać wójta, burmistrza lub prezydenta miasta właściwego ze względu na obszar prowadzenia działalności w zakresie opróżniania zbiorników bezodpływowych lub osadników w instalacjach przydomowych oczyszczalni ścieków i transportu nieczystości ciekłych.</w:t>
      </w:r>
    </w:p>
    <w:p w14:paraId="4557A8FF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O ile nie jest zwolniony z obowiązku jej posiadania.</w:t>
      </w:r>
    </w:p>
    <w:p w14:paraId="4EFB1EC5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Przez rodzaj odebranych nieczystości ciekłych rozumie się: ścieki bytowe, ścieki komunalne oraz ścieki przemysłowe, zgodnie z art. 16 pkt 62-64 ustawy z dnia 18 lipca 2001 r. - Prawo wodne (Dz. U z 2022 r. poz. 2625 z </w:t>
      </w:r>
      <w:proofErr w:type="spellStart"/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późn</w:t>
      </w:r>
      <w:proofErr w:type="spellEnd"/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. zm.).</w:t>
      </w:r>
    </w:p>
    <w:p w14:paraId="12D84722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Z dokładnością do jednego miejsca po przecinku.</w:t>
      </w:r>
    </w:p>
    <w:p w14:paraId="0E2D957B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Wykaz adresów zlokalizowanych w obszarach aglomeracji Dobra i aglomeracji Mierzyn udostępniono na stronie </w:t>
      </w:r>
      <w:hyperlink r:id="rId5" w:history="1">
        <w:r w:rsidRPr="005A2C34">
          <w:rPr>
            <w:rFonts w:ascii="Times New Roman" w:eastAsia="Times New Roman" w:hAnsi="Times New Roman" w:cs="Times New Roman"/>
            <w:color w:val="0563C1" w:themeColor="hyperlink"/>
            <w:kern w:val="0"/>
            <w:sz w:val="18"/>
            <w:u w:val="single"/>
            <w:lang w:eastAsia="pl-PL"/>
            <w14:ligatures w14:val="none"/>
          </w:rPr>
          <w:t>www.bip.dobraszczecinska.pl</w:t>
        </w:r>
      </w:hyperlink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 w zakładce: Ochrona Środowiska/ Gospodarka odpadami i ściekami.</w:t>
      </w:r>
    </w:p>
    <w:p w14:paraId="05CC5705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0B330B4C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b/>
          <w:bCs/>
          <w:kern w:val="0"/>
          <w:sz w:val="18"/>
          <w:lang w:eastAsia="pl-PL"/>
          <w14:ligatures w14:val="none"/>
        </w:rPr>
        <w:t>Do sprawozdania należy dołączyć wykaz właścicieli nieruchomości, z którymi podmiot w okresie sprawozdawczym zawarł umowy na opróżnianie zbiorników bezodpływowych lub osadników w instalacjach przydomowych oczyszczalni ścieków i transportu nieczystości ciekłych, a także wykaz właścicieli nieruchomości, z którymi umowy te uległy rozwiązaniu lub wygasły.</w:t>
      </w: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 W wykazie zamieszcza się imię i nazwisko albo nazwę oraz adres właściciela nieruchomości, a także adres nieruchomości.</w:t>
      </w:r>
    </w:p>
    <w:p w14:paraId="40452A17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O ile posiada.</w:t>
      </w:r>
    </w:p>
    <w:p w14:paraId="386C9923" w14:textId="77777777" w:rsidR="005A2C34" w:rsidRPr="005A2C34" w:rsidRDefault="005A2C34" w:rsidP="005A2C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A2C34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Lub podpis osoby upoważnionej do występowania w imieniu prowadzącego działalność na podstawie pełnomocnictwa.</w:t>
      </w:r>
    </w:p>
    <w:p w14:paraId="393B92F4" w14:textId="77777777" w:rsidR="005A2C34" w:rsidRPr="005A2C34" w:rsidRDefault="005A2C34" w:rsidP="005A2C3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BE74111" w14:textId="77777777" w:rsidR="00484245" w:rsidRDefault="00484245"/>
    <w:sectPr w:rsidR="00484245" w:rsidSect="005A2C34">
      <w:headerReference w:type="default" r:id="rId6"/>
      <w:footnotePr>
        <w:numRestart w:val="eachSect"/>
      </w:footnotePr>
      <w:pgSz w:w="11906" w:h="16838"/>
      <w:pgMar w:top="1134" w:right="964" w:bottom="1559" w:left="964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802B" w14:textId="77777777" w:rsidR="00F5709F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8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E8"/>
    <w:rsid w:val="00484245"/>
    <w:rsid w:val="005A2C34"/>
    <w:rsid w:val="007A1893"/>
    <w:rsid w:val="00B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84FC"/>
  <w15:chartTrackingRefBased/>
  <w15:docId w15:val="{1D676F44-D3DE-4BEE-AF4A-23C4379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ip.dobraszczeci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2</cp:revision>
  <dcterms:created xsi:type="dcterms:W3CDTF">2023-04-20T10:34:00Z</dcterms:created>
  <dcterms:modified xsi:type="dcterms:W3CDTF">2023-04-20T10:34:00Z</dcterms:modified>
</cp:coreProperties>
</file>