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3C" w:rsidRPr="007362F4" w:rsidRDefault="003664C7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 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A2163C" w:rsidRPr="007362F4">
        <w:rPr>
          <w:rFonts w:ascii="Times New Roman" w:eastAsia="Times New Roman" w:hAnsi="Times New Roman"/>
          <w:bCs/>
          <w:sz w:val="20"/>
          <w:szCs w:val="20"/>
          <w:lang w:eastAsia="pl-PL"/>
        </w:rPr>
        <w:t>Dobra, dnia…………………………</w:t>
      </w:r>
      <w:r w:rsidR="007362F4">
        <w:rPr>
          <w:rFonts w:ascii="Times New Roman" w:eastAsia="Times New Roman" w:hAnsi="Times New Roman"/>
          <w:bCs/>
          <w:sz w:val="20"/>
          <w:szCs w:val="20"/>
          <w:lang w:eastAsia="pl-PL"/>
        </w:rPr>
        <w:t>…….</w:t>
      </w:r>
    </w:p>
    <w:p w:rsidR="005E105B" w:rsidRPr="00A2163C" w:rsidRDefault="005E10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2163C" w:rsidRPr="00295331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  <w:t>WÓJT GMINY DOBRA</w:t>
      </w:r>
    </w:p>
    <w:p w:rsidR="00A2163C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E105B" w:rsidRPr="005E105B" w:rsidRDefault="00AE4848" w:rsidP="005E105B">
      <w:pPr>
        <w:suppressAutoHyphens w:val="0"/>
        <w:autoSpaceDN/>
        <w:spacing w:after="0" w:line="240" w:lineRule="auto"/>
        <w:jc w:val="center"/>
        <w:textAlignment w:val="auto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A545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OŚWIADCZENIE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FA545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 WARTOŚCI</w:t>
      </w:r>
      <w:r w:rsidR="005E105B" w:rsidRP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SPRZEDAŻ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Y</w:t>
      </w:r>
      <w:r w:rsidR="005E105B" w:rsidRP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NAPOJÓW </w:t>
      </w:r>
      <w:r w:rsid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ALKOHOLO</w:t>
      </w:r>
      <w:r w:rsidR="00A3529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WYCH</w:t>
      </w:r>
      <w:r w:rsid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NA TERENIE GMINY DOBRA</w:t>
      </w:r>
      <w:r w:rsidR="005E105B" w:rsidRP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6E4343" w:rsidRDefault="006E434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11055" w:type="dxa"/>
        <w:tblInd w:w="-8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1806"/>
        <w:gridCol w:w="1027"/>
        <w:gridCol w:w="1163"/>
        <w:gridCol w:w="1706"/>
        <w:gridCol w:w="4018"/>
      </w:tblGrid>
      <w:tr w:rsidR="00A2163C" w:rsidTr="000F3CFF">
        <w:trPr>
          <w:trHeight w:val="538"/>
        </w:trPr>
        <w:tc>
          <w:tcPr>
            <w:tcW w:w="110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620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(osoba fizyczna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) lub nazwa osoby prawnej:</w:t>
            </w:r>
          </w:p>
        </w:tc>
      </w:tr>
      <w:tr w:rsidR="006E4343" w:rsidTr="000F3CFF">
        <w:trPr>
          <w:trHeight w:val="1145"/>
        </w:trPr>
        <w:tc>
          <w:tcPr>
            <w:tcW w:w="110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P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D22C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siedziby przedsiębiorcy:</w:t>
            </w:r>
          </w:p>
          <w:p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E4343" w:rsidRDefault="00891C0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481652" wp14:editId="388D011C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85091</wp:posOffset>
                      </wp:positionV>
                      <wp:extent cx="0" cy="380999"/>
                      <wp:effectExtent l="0" t="0" r="19050" b="19685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809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oliniowy 3" o:spid="_x0000_s1026" type="#_x0000_t32" style="position:absolute;margin-left:237.65pt;margin-top:6.7pt;width:0;height:3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" strokeweight=".26467mm"/>
                  </w:pict>
                </mc:Fallback>
              </mc:AlternateContent>
            </w:r>
            <w:r w:rsidR="00E34C79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5E306" wp14:editId="39C33153">
                      <wp:simplePos x="0" y="0"/>
                      <wp:positionH relativeFrom="column">
                        <wp:posOffset>-48892</wp:posOffset>
                      </wp:positionH>
                      <wp:positionV relativeFrom="paragraph">
                        <wp:posOffset>84453</wp:posOffset>
                      </wp:positionV>
                      <wp:extent cx="6980556" cy="0"/>
                      <wp:effectExtent l="0" t="0" r="10794" b="19050"/>
                      <wp:wrapNone/>
                      <wp:docPr id="2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05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Łącznik prostoliniowy 1" o:spid="_x0000_s1026" type="#_x0000_t32" style="position:absolute;margin-left:-3.85pt;margin-top:6.65pt;width:549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" strokeweight=".26467mm"/>
                  </w:pict>
                </mc:Fallback>
              </mc:AlternateContent>
            </w:r>
          </w:p>
          <w:p w:rsidR="006E4343" w:rsidRDefault="00A02FC3">
            <w:pPr>
              <w:tabs>
                <w:tab w:val="center" w:pos="542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B1E2B5" wp14:editId="755327F8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148590</wp:posOffset>
                      </wp:positionV>
                      <wp:extent cx="0" cy="0"/>
                      <wp:effectExtent l="0" t="0" r="0" b="0"/>
                      <wp:wrapNone/>
                      <wp:docPr id="1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oliniowy 2" o:spid="_x0000_s1026" type="#_x0000_t32" style="position:absolute;margin-left:233.9pt;margin-top:11.7pt;width:0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" strokeweight=".26467mm"/>
                  </w:pict>
                </mc:Fallback>
              </mc:AlternateContent>
            </w:r>
            <w:r w:rsidR="00E34C7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tel.</w:t>
            </w:r>
            <w:r w:rsidR="00E34C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</w:r>
            <w:r w:rsidR="00E34C7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6E4343" w:rsidTr="00891C0D">
        <w:trPr>
          <w:trHeight w:val="441"/>
        </w:trPr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E1575" w:rsidRDefault="00E34C79" w:rsidP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w rejestrz</w:t>
            </w:r>
            <w:r w:rsidR="008D22C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 przedsiębiorców w KRS, </w:t>
            </w:r>
          </w:p>
          <w:p w:rsidR="006E4343" w:rsidRPr="00562025" w:rsidRDefault="00FE1575" w:rsidP="008D22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8D22C5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 ile przedsiębiorca taki numer posiada</w:t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95331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5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D22C5" w:rsidTr="000F3CFF">
        <w:trPr>
          <w:trHeight w:val="362"/>
        </w:trPr>
        <w:tc>
          <w:tcPr>
            <w:tcW w:w="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identyfikacji podatkowej NIP</w:t>
            </w:r>
            <w:r w:rsidR="002953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="00295331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(w przypadku spółki cywilnej wspólnicy wypełniają załącznik nr 1do niniejszego wniosku):</w:t>
            </w:r>
          </w:p>
        </w:tc>
        <w:tc>
          <w:tcPr>
            <w:tcW w:w="5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2163C" w:rsidTr="000F3CFF">
        <w:trPr>
          <w:trHeight w:val="361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Pełnomocnik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572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2163C" w:rsidTr="000F3CFF">
        <w:trPr>
          <w:trHeight w:val="355"/>
        </w:trPr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163C" w:rsidRPr="00CE0237" w:rsidRDefault="00A216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zamieszkania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(do korespondencji):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E4343" w:rsidTr="000F3CFF">
        <w:trPr>
          <w:trHeight w:val="2209"/>
        </w:trPr>
        <w:tc>
          <w:tcPr>
            <w:tcW w:w="1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848" w:rsidRDefault="00AE4848" w:rsidP="00AE4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A02FC3" w:rsidRDefault="00AE4848" w:rsidP="00AE4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E484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Oświadczam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(y)</w:t>
            </w:r>
            <w:r w:rsidRPr="00AE484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 że w roku poprzednim, tj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   ……………………………</w:t>
            </w:r>
          </w:p>
          <w:p w:rsidR="00AE4848" w:rsidRDefault="00AE4848" w:rsidP="00AE4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AE4848" w:rsidRDefault="00AE4848" w:rsidP="00AE4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 punkcie sprzedaży ……………………………………………………………………………………………</w:t>
            </w:r>
          </w:p>
          <w:p w:rsidR="00AE4848" w:rsidRDefault="00AE4848" w:rsidP="00AE4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AE4848" w:rsidRDefault="00AE4848" w:rsidP="00AE4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zlokalizowanym w……………………………………………………………………………………………….</w:t>
            </w:r>
          </w:p>
          <w:p w:rsidR="00AE4848" w:rsidRDefault="00AE4848" w:rsidP="00AE4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AE4848" w:rsidRPr="003664C7" w:rsidRDefault="00FA5450" w:rsidP="00AE4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wartość sprzedaży brutto napojów alkoholowych </w:t>
            </w:r>
            <w:r w:rsidRPr="00FA545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1)</w:t>
            </w:r>
            <w:r w:rsidR="003664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wyniosła:</w:t>
            </w:r>
          </w:p>
        </w:tc>
      </w:tr>
      <w:tr w:rsidR="00FA5450" w:rsidTr="000F3CFF">
        <w:trPr>
          <w:trHeight w:val="478"/>
        </w:trPr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450" w:rsidRDefault="00FA5450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FA5450" w:rsidRDefault="00FA5450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do  4,5% zawartości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alkoholu oraz piwa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450" w:rsidRDefault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Nr zezwolenia</w:t>
            </w:r>
          </w:p>
          <w:p w:rsidR="00FA5450" w:rsidRDefault="00FA5450" w:rsidP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……………………………………………..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5450" w:rsidRDefault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Wartość sprzedaży:</w:t>
            </w:r>
          </w:p>
          <w:p w:rsidR="00FA5450" w:rsidRDefault="00FA5450" w:rsidP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…………………………………….zł brutto</w:t>
            </w:r>
          </w:p>
        </w:tc>
      </w:tr>
      <w:tr w:rsidR="00FA5450" w:rsidTr="000F3CFF">
        <w:trPr>
          <w:trHeight w:val="478"/>
        </w:trPr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450" w:rsidRDefault="00FA5450" w:rsidP="00A3529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powyżej 4,5% do 18% zawartości</w:t>
            </w:r>
          </w:p>
          <w:p w:rsidR="00FA5450" w:rsidRDefault="00FA5450" w:rsidP="00A3529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alkoholu (z wyjątkiem piwa)</w:t>
            </w:r>
          </w:p>
          <w:p w:rsidR="00FA5450" w:rsidRDefault="00FA5450" w:rsidP="00A3529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450" w:rsidRDefault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zezwolenia</w:t>
            </w:r>
          </w:p>
          <w:p w:rsidR="00FA5450" w:rsidRDefault="00FA5450" w:rsidP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…………………………………………….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5450" w:rsidRDefault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sprzedaży:</w:t>
            </w:r>
          </w:p>
          <w:p w:rsidR="00FA5450" w:rsidRDefault="00FA5450" w:rsidP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…………………………………….zł brutto</w:t>
            </w:r>
          </w:p>
        </w:tc>
      </w:tr>
      <w:tr w:rsidR="00FA5450" w:rsidTr="000F3CFF">
        <w:trPr>
          <w:trHeight w:val="523"/>
        </w:trPr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5450" w:rsidRDefault="00FA5450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Powyżej 18% zawartości </w:t>
            </w:r>
          </w:p>
          <w:p w:rsidR="00FA5450" w:rsidRPr="004D6E2C" w:rsidRDefault="00FA5450" w:rsidP="00F82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450" w:rsidRDefault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A545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zezwolenia</w:t>
            </w:r>
          </w:p>
          <w:p w:rsidR="00FA5450" w:rsidRPr="00FA5450" w:rsidRDefault="00FA5450" w:rsidP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…………………………………………….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5450" w:rsidRDefault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sprzedaży:</w:t>
            </w:r>
          </w:p>
          <w:p w:rsidR="00FA5450" w:rsidRPr="00FA5450" w:rsidRDefault="00FA5450" w:rsidP="00FA5450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…………………………………….zł brutto</w:t>
            </w:r>
          </w:p>
        </w:tc>
      </w:tr>
      <w:tr w:rsidR="00CE0237" w:rsidTr="000F3CFF">
        <w:trPr>
          <w:trHeight w:val="523"/>
        </w:trPr>
        <w:tc>
          <w:tcPr>
            <w:tcW w:w="1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237" w:rsidRPr="00CE0237" w:rsidRDefault="00CE0237" w:rsidP="000F3CFF">
            <w:pPr>
              <w:pStyle w:val="western"/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Równocześnie przyjmuję do wiadomości, że przedstawianie fałszywych danych w oświadczeniu wywołuje cofnięcie zezwolenia na podstawie art. 18 ust. 10 pkt 5 ustawy z dnia 28 października 1982r. o wychowaniu w trzeźwości i przeciwdziałaniu alkohol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zmowi (Dz. U. z 2021r., poz. 1119 ze zm.</w:t>
            </w:r>
            <w:r>
              <w:rPr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5E105B" w:rsidTr="000F3CFF">
        <w:trPr>
          <w:trHeight w:val="103"/>
        </w:trPr>
        <w:tc>
          <w:tcPr>
            <w:tcW w:w="1105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105B" w:rsidRDefault="005E105B" w:rsidP="005E10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E4343" w:rsidTr="000F3CFF">
        <w:trPr>
          <w:trHeight w:val="475"/>
        </w:trPr>
        <w:tc>
          <w:tcPr>
            <w:tcW w:w="416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D35" w:rsidRPr="0012060F" w:rsidRDefault="0012060F" w:rsidP="00AF4D3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206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Podpis </w:t>
            </w:r>
            <w:r w:rsidR="00AF4D3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składającego oświadczenie</w:t>
            </w:r>
          </w:p>
        </w:tc>
        <w:tc>
          <w:tcPr>
            <w:tcW w:w="688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060F" w:rsidRDefault="00E34C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</w:t>
            </w:r>
          </w:p>
          <w:p w:rsidR="0012060F" w:rsidRDefault="00120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0237" w:rsidTr="000F3CFF">
        <w:trPr>
          <w:trHeight w:val="234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237" w:rsidRPr="0012060F" w:rsidRDefault="00CE0237" w:rsidP="00AF4D3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87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0237" w:rsidRDefault="00CE0237" w:rsidP="00CE0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F4D35" w:rsidTr="000F3CFF">
        <w:trPr>
          <w:trHeight w:val="712"/>
        </w:trPr>
        <w:tc>
          <w:tcPr>
            <w:tcW w:w="41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D35" w:rsidRPr="0012060F" w:rsidRDefault="00CE02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i podpis pracownika Urzędu Gminy Dobra odbierającego Oświadczenie</w:t>
            </w:r>
          </w:p>
        </w:tc>
        <w:tc>
          <w:tcPr>
            <w:tcW w:w="68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F4D35" w:rsidRDefault="00AF4D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E0237" w:rsidRPr="003664C7" w:rsidRDefault="00CE0237" w:rsidP="00CE0237">
      <w:pPr>
        <w:pStyle w:val="western"/>
        <w:spacing w:after="0" w:line="240" w:lineRule="auto"/>
        <w:rPr>
          <w:sz w:val="20"/>
          <w:szCs w:val="20"/>
          <w:vertAlign w:val="superscript"/>
        </w:rPr>
      </w:pPr>
      <w:r w:rsidRPr="00CE0237">
        <w:rPr>
          <w:sz w:val="20"/>
          <w:szCs w:val="20"/>
          <w:vertAlign w:val="superscript"/>
        </w:rPr>
        <w:t>1)</w:t>
      </w:r>
      <w:r w:rsidRPr="00CE0237">
        <w:rPr>
          <w:sz w:val="20"/>
          <w:szCs w:val="20"/>
        </w:rPr>
        <w:t>wartość sprzedaży - kwota należna sprzedawcy za sprzedane napoje alkoholowe, z uwzględnieniem podatku od towarów i usług oraz podatku akcyzowego (art. 2</w:t>
      </w:r>
      <w:r w:rsidRPr="003664C7">
        <w:rPr>
          <w:sz w:val="20"/>
          <w:szCs w:val="20"/>
          <w:vertAlign w:val="superscript"/>
        </w:rPr>
        <w:t>1</w:t>
      </w:r>
      <w:r w:rsidRPr="00CE0237">
        <w:rPr>
          <w:sz w:val="20"/>
          <w:szCs w:val="20"/>
        </w:rPr>
        <w:t xml:space="preserve"> pkt 8 ustawy)</w:t>
      </w:r>
    </w:p>
    <w:p w:rsidR="003664C7" w:rsidRPr="003664C7" w:rsidRDefault="003664C7" w:rsidP="003664C7">
      <w:pPr>
        <w:suppressAutoHyphens w:val="0"/>
        <w:autoSpaceDN/>
        <w:spacing w:before="100" w:beforeAutospacing="1" w:after="0" w:line="240" w:lineRule="auto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664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POUCZENIE</w:t>
      </w:r>
    </w:p>
    <w:p w:rsidR="003664C7" w:rsidRPr="003664C7" w:rsidRDefault="003664C7" w:rsidP="000F3CFF">
      <w:pPr>
        <w:numPr>
          <w:ilvl w:val="0"/>
          <w:numId w:val="12"/>
        </w:num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Zgodnie z art.11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 xml:space="preserve">1 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ust. 4 ustawy z dnia 26 października 1982r. o wychowaniu w trzeźwości i przeci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działaniu alkoholizmowi (Dz. U. z 20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r., poz.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1119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ze zm.) przedsiębiorcy prowadzący sprzedaż n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pojów alkoholowych w roku poprzednim, są obowiązani do złożenia, </w:t>
      </w:r>
      <w:r w:rsidRPr="003664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do dnia 31 stycznia pisemnego oświadczenia 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wartości sprzedaży poszczególnych rodzajów napojów alkoholowych w punkcie sprz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daży w roku poprzednim.</w:t>
      </w:r>
    </w:p>
    <w:p w:rsidR="000F3CFF" w:rsidRDefault="003664C7" w:rsidP="00891C0D">
      <w:pPr>
        <w:numPr>
          <w:ilvl w:val="0"/>
          <w:numId w:val="12"/>
        </w:numPr>
        <w:suppressAutoHyphens w:val="0"/>
        <w:autoSpaceDN/>
        <w:spacing w:before="100" w:beforeAutospacing="1"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Zgodnie z art. 18 ust.12 pkt 5 lit. a i b zezwolenie wygasa w przypadku niedopełnienia w terminach o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owiązku:</w:t>
      </w:r>
      <w:r w:rsidR="000F3CF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0F3CF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-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złożenia oświadczenia, o którym mowa w art.11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ust.4,</w:t>
      </w:r>
      <w:r w:rsidR="000F3CF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 dokonania opłaty w wysokości określonej w art.11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 2 i 5.</w:t>
      </w:r>
    </w:p>
    <w:p w:rsidR="000F3CFF" w:rsidRDefault="003664C7" w:rsidP="000F3CFF">
      <w:pPr>
        <w:numPr>
          <w:ilvl w:val="0"/>
          <w:numId w:val="12"/>
        </w:num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przypadku, o którym mowa w ust. 12 pkt 5 lit. a, zezwolenie wygasa z upływem 30 dni od dnia upływu terminu dopełnienia obowiązku złożenia oświadczenia, o którym mowa w art. 11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 2.</w:t>
      </w:r>
    </w:p>
    <w:p w:rsidR="000F3CFF" w:rsidRDefault="003664C7" w:rsidP="000F3CFF">
      <w:pPr>
        <w:numPr>
          <w:ilvl w:val="0"/>
          <w:numId w:val="12"/>
        </w:num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przypadku, o którym mowa w ust. 12 pkt 5 lit. b, zezwolenie wygasa z upływem 30 dni od dnia upływu terminu dopełnienia obowiązku dokonania opłaty w wysokości określonej w art. 11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 2 i 5, jeżeli przedsiębiorca w terminie 30 dni od dnia upływu terminu do dokonania czynności określonej w ust. 12 pkt 5 lit. b nie wniesie raty opłaty określonej w art. 11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 2 albo 5, powiększonej o 30% tej opłaty.</w:t>
      </w:r>
    </w:p>
    <w:p w:rsidR="000F3CFF" w:rsidRDefault="003664C7" w:rsidP="000F3CFF">
      <w:pPr>
        <w:numPr>
          <w:ilvl w:val="0"/>
          <w:numId w:val="12"/>
        </w:num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przypadku </w:t>
      </w:r>
      <w:r w:rsidRPr="003664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przedstawienia fałszywych danych w oświadczeniu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organ zezwalający cofa zezwolenie (art. 18 ust.10 pkt 5 ww. ustawy).</w:t>
      </w:r>
    </w:p>
    <w:p w:rsidR="003664C7" w:rsidRDefault="003664C7" w:rsidP="00891C0D">
      <w:pPr>
        <w:numPr>
          <w:ilvl w:val="0"/>
          <w:numId w:val="12"/>
        </w:num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Wartość sprzedaży napojów alkoholowych w roku poprzednim przedstawiona w oświadczeniu stanowi </w:t>
      </w:r>
      <w:r w:rsidRPr="003664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podstawę do naliczenia opłaty rocznej za korzystanie z zezwolenia (zezwoleń)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3664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danym roku k</w:t>
      </w:r>
      <w:r w:rsidRPr="003664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</w:t>
      </w:r>
      <w:r w:rsidRPr="003664C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lendarzowym – 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na zasadach określonych w art. 11 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1</w:t>
      </w:r>
      <w:r w:rsidRPr="003664C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ust.5 i 6 ww. ustawy.</w:t>
      </w:r>
    </w:p>
    <w:p w:rsidR="00891C0D" w:rsidRPr="00891C0D" w:rsidRDefault="00891C0D" w:rsidP="00891C0D">
      <w:pPr>
        <w:suppressAutoHyphens w:val="0"/>
        <w:autoSpaceDN/>
        <w:spacing w:before="100" w:beforeAutospacing="1" w:after="0" w:line="240" w:lineRule="auto"/>
        <w:ind w:left="7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76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6"/>
        <w:gridCol w:w="2097"/>
        <w:gridCol w:w="3827"/>
        <w:gridCol w:w="3402"/>
      </w:tblGrid>
      <w:tr w:rsidR="003664C7" w:rsidRPr="003664C7" w:rsidTr="00891C0D">
        <w:trPr>
          <w:tblCellSpacing w:w="0" w:type="dxa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142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sprzedanych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napojów alkoholowych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Opłata podstawowa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pobierana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przypadku gdy wartość sprzedaży napojów alkohol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wych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nie przekroczyła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progu ustawowego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Opłata podwyższona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pobierana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przypadku gdy wartość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sprzedaży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napojów alkoholowych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przekroczyła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próg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ustawowy</w:t>
            </w:r>
          </w:p>
        </w:tc>
      </w:tr>
      <w:tr w:rsidR="003664C7" w:rsidRPr="003664C7" w:rsidTr="00891C0D">
        <w:trPr>
          <w:tblCellSpacing w:w="0" w:type="dxa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142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 zawartości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 4,5% alkoholu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oraz piwa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przy wartości sprzedaży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 37 500 zł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– opłata wynosi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525 zł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przy wartości sprzedaży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pl-PL"/>
              </w:rPr>
              <w:t>powyżej 37 500 zł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– opłata wynosi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91C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</w:r>
            <w:r w:rsidRPr="00891C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1,4%</w:t>
            </w:r>
            <w:r w:rsidRPr="00366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ogólnej wartości sprzed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ży tych napojów w roku poprzednim</w:t>
            </w:r>
          </w:p>
        </w:tc>
      </w:tr>
      <w:tr w:rsidR="003664C7" w:rsidRPr="003664C7" w:rsidTr="00891C0D">
        <w:trPr>
          <w:trHeight w:val="1045"/>
          <w:tblCellSpacing w:w="0" w:type="dxa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142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 zawartości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powyżej 4,5% do 18% alkoh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lu(z wyjątkiem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piwa)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przy wartości sprzedaży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 37 500 zł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– opłata wynosi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9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525 zł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0D" w:rsidRPr="00891C0D" w:rsidRDefault="003664C7" w:rsidP="00891C0D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przy wartości sprzedaży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powyżej 37 500 zł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– opłata wynosi</w:t>
            </w:r>
            <w:r w:rsidR="0089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91C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1,4%</w:t>
            </w:r>
            <w:r w:rsidR="00891C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ogólnej wartości sprzedaż</w:t>
            </w:r>
            <w:r w:rsidR="0089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 tych nap</w:t>
            </w:r>
            <w:r w:rsidR="0089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</w:t>
            </w:r>
            <w:r w:rsidR="0089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jów w roku poprzednim</w:t>
            </w:r>
          </w:p>
        </w:tc>
      </w:tr>
      <w:tr w:rsidR="003664C7" w:rsidRPr="003664C7" w:rsidTr="00891C0D">
        <w:trPr>
          <w:tblCellSpacing w:w="0" w:type="dxa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142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 zawartości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powyżej 18%alkoholu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664C7" w:rsidRPr="003664C7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przy wartości sprzedaży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 77 000 zł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– opłata wynosi</w:t>
            </w:r>
            <w:r w:rsidR="0089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2 100 zł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0D" w:rsidRPr="00891C0D" w:rsidRDefault="003664C7" w:rsidP="003664C7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przy wartości sprzedaży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powyżej 77 000 zł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– opłata wynosi</w:t>
            </w:r>
            <w:r w:rsidR="0089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9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</w:r>
            <w:r w:rsidRPr="00891C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2,7%</w:t>
            </w:r>
            <w:r w:rsidRPr="00366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ogólnej wartości sprzed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</w:t>
            </w:r>
            <w:r w:rsidRPr="003664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ży tych napojów w roku poprzednim</w:t>
            </w:r>
          </w:p>
        </w:tc>
      </w:tr>
    </w:tbl>
    <w:p w:rsidR="003664C7" w:rsidRPr="00891C0D" w:rsidRDefault="003664C7" w:rsidP="00891C0D">
      <w:pPr>
        <w:pStyle w:val="Akapitzlist"/>
        <w:numPr>
          <w:ilvl w:val="0"/>
          <w:numId w:val="12"/>
        </w:numPr>
        <w:suppressAutoHyphens w:val="0"/>
        <w:autoSpaceDN/>
        <w:spacing w:before="100" w:beforeAutospacing="1"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1C0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Opłatę roczną za korzystanie z zezwolenia (zezwoleń) w danym roku kalendarzowym należy uiszczać w trzech równych ratach, w ustawowych, terminach: </w:t>
      </w:r>
      <w:r w:rsidRPr="00891C0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 31 stycznia,</w:t>
      </w:r>
      <w:r w:rsidRPr="00891C0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891C0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31 maja oraz do 30 września danego roku kalendarzowego lub jednorazowo w terminie do 31 stycznia danego roku kalend</w:t>
      </w:r>
      <w:r w:rsidRPr="00891C0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</w:t>
      </w:r>
      <w:r w:rsidRPr="00891C0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rzowego </w:t>
      </w:r>
      <w:r w:rsidRPr="00891C0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- art. 11 </w:t>
      </w:r>
      <w:r w:rsidRPr="00891C0D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pl-PL"/>
        </w:rPr>
        <w:t>1</w:t>
      </w:r>
      <w:r w:rsidRPr="00891C0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 7 ww. ustawy.</w:t>
      </w:r>
    </w:p>
    <w:p w:rsidR="00891C0D" w:rsidRDefault="003664C7" w:rsidP="003664C7">
      <w:pPr>
        <w:suppressAutoHyphens w:val="0"/>
        <w:autoSpaceDN/>
        <w:spacing w:before="100" w:beforeAutospacing="1" w:after="0" w:line="240" w:lineRule="auto"/>
        <w:ind w:left="181"/>
        <w:jc w:val="center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3664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Wpłaty należy dokonywać</w:t>
      </w:r>
      <w:r w:rsidR="00891C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w kasie lub na rachunek gminy:</w:t>
      </w:r>
      <w:r w:rsidRPr="003664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</w:r>
    </w:p>
    <w:p w:rsidR="00CE0237" w:rsidRPr="00891C0D" w:rsidRDefault="003664C7" w:rsidP="00891C0D">
      <w:pPr>
        <w:suppressAutoHyphens w:val="0"/>
        <w:autoSpaceDN/>
        <w:spacing w:before="100" w:beforeAutospacing="1" w:after="0" w:line="240" w:lineRule="auto"/>
        <w:ind w:left="181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sectPr w:rsidR="00CE0237" w:rsidRPr="00891C0D" w:rsidSect="00891C0D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  <w:r w:rsidRPr="003664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PKO Bank Polski SA Szczecin </w:t>
      </w:r>
      <w:r w:rsidR="00891C0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3664C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pl-PL"/>
        </w:rPr>
        <w:t>46 1020 4795 0000 9602 0331 9589</w:t>
      </w:r>
      <w:bookmarkStart w:id="0" w:name="_GoBack"/>
      <w:bookmarkEnd w:id="0"/>
    </w:p>
    <w:p w:rsidR="001A617F" w:rsidRPr="004B26AC" w:rsidRDefault="001A617F" w:rsidP="00025BE0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1A617F" w:rsidRPr="004B26AC">
      <w:pgSz w:w="11906" w:h="16838"/>
      <w:pgMar w:top="719" w:right="386" w:bottom="709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F3" w:rsidRDefault="004D47F3">
      <w:pPr>
        <w:spacing w:after="0" w:line="240" w:lineRule="auto"/>
      </w:pPr>
      <w:r>
        <w:separator/>
      </w:r>
    </w:p>
  </w:endnote>
  <w:endnote w:type="continuationSeparator" w:id="0">
    <w:p w:rsidR="004D47F3" w:rsidRDefault="004D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F3" w:rsidRDefault="004D47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D47F3" w:rsidRDefault="004D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143"/>
    <w:multiLevelType w:val="hybridMultilevel"/>
    <w:tmpl w:val="3B1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122E"/>
    <w:multiLevelType w:val="multilevel"/>
    <w:tmpl w:val="5EF68B0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340" w:hanging="3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3D0454"/>
    <w:multiLevelType w:val="hybridMultilevel"/>
    <w:tmpl w:val="57361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B27B6"/>
    <w:multiLevelType w:val="hybridMultilevel"/>
    <w:tmpl w:val="5C5A5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04B5C"/>
    <w:multiLevelType w:val="multilevel"/>
    <w:tmpl w:val="8E08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258D3"/>
    <w:multiLevelType w:val="hybridMultilevel"/>
    <w:tmpl w:val="D1867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11499"/>
    <w:multiLevelType w:val="multilevel"/>
    <w:tmpl w:val="BCFCBEE8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347F92"/>
    <w:multiLevelType w:val="hybridMultilevel"/>
    <w:tmpl w:val="D7F0C0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15FB3"/>
    <w:multiLevelType w:val="multilevel"/>
    <w:tmpl w:val="233AABA6"/>
    <w:lvl w:ilvl="0">
      <w:start w:val="2"/>
      <w:numFmt w:val="lowerLetter"/>
      <w:lvlText w:val="%1)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C53195F"/>
    <w:multiLevelType w:val="hybridMultilevel"/>
    <w:tmpl w:val="F58EE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9313B"/>
    <w:multiLevelType w:val="hybridMultilevel"/>
    <w:tmpl w:val="49F6B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F77BB"/>
    <w:multiLevelType w:val="hybridMultilevel"/>
    <w:tmpl w:val="C9401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80ACC"/>
    <w:multiLevelType w:val="multilevel"/>
    <w:tmpl w:val="ACD60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4343"/>
    <w:rsid w:val="00025BE0"/>
    <w:rsid w:val="000F3CFF"/>
    <w:rsid w:val="000F490A"/>
    <w:rsid w:val="00104286"/>
    <w:rsid w:val="0012060F"/>
    <w:rsid w:val="001717A9"/>
    <w:rsid w:val="00192A2D"/>
    <w:rsid w:val="001A617F"/>
    <w:rsid w:val="00222DBB"/>
    <w:rsid w:val="00235902"/>
    <w:rsid w:val="002574E5"/>
    <w:rsid w:val="00295331"/>
    <w:rsid w:val="002C5032"/>
    <w:rsid w:val="002D63B8"/>
    <w:rsid w:val="00326EE9"/>
    <w:rsid w:val="00365F86"/>
    <w:rsid w:val="003664C7"/>
    <w:rsid w:val="003928B5"/>
    <w:rsid w:val="003C7F46"/>
    <w:rsid w:val="004467C5"/>
    <w:rsid w:val="0049447A"/>
    <w:rsid w:val="004A6CDF"/>
    <w:rsid w:val="004B26AC"/>
    <w:rsid w:val="004B5F66"/>
    <w:rsid w:val="004D47F3"/>
    <w:rsid w:val="004D6E2C"/>
    <w:rsid w:val="00562025"/>
    <w:rsid w:val="00586E47"/>
    <w:rsid w:val="005E105B"/>
    <w:rsid w:val="0067208B"/>
    <w:rsid w:val="00693DE9"/>
    <w:rsid w:val="006A525B"/>
    <w:rsid w:val="006E4343"/>
    <w:rsid w:val="007362F4"/>
    <w:rsid w:val="007F1545"/>
    <w:rsid w:val="00853D45"/>
    <w:rsid w:val="008614B8"/>
    <w:rsid w:val="00885BD5"/>
    <w:rsid w:val="00891C0D"/>
    <w:rsid w:val="008A0C4A"/>
    <w:rsid w:val="008D22C5"/>
    <w:rsid w:val="0093028A"/>
    <w:rsid w:val="00940D1C"/>
    <w:rsid w:val="00961BEF"/>
    <w:rsid w:val="00A02FC3"/>
    <w:rsid w:val="00A2163C"/>
    <w:rsid w:val="00A3529E"/>
    <w:rsid w:val="00A4446F"/>
    <w:rsid w:val="00A46AD9"/>
    <w:rsid w:val="00AB7C36"/>
    <w:rsid w:val="00AE4848"/>
    <w:rsid w:val="00AF4D35"/>
    <w:rsid w:val="00B20192"/>
    <w:rsid w:val="00C34E2C"/>
    <w:rsid w:val="00C4403A"/>
    <w:rsid w:val="00C54B35"/>
    <w:rsid w:val="00C60A88"/>
    <w:rsid w:val="00C901B8"/>
    <w:rsid w:val="00CA073A"/>
    <w:rsid w:val="00CB6A7A"/>
    <w:rsid w:val="00CE0237"/>
    <w:rsid w:val="00D96842"/>
    <w:rsid w:val="00E266B7"/>
    <w:rsid w:val="00E34C79"/>
    <w:rsid w:val="00E61579"/>
    <w:rsid w:val="00E67B70"/>
    <w:rsid w:val="00F35FDA"/>
    <w:rsid w:val="00F8222E"/>
    <w:rsid w:val="00FA5450"/>
    <w:rsid w:val="00FE1575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western">
    <w:name w:val="western"/>
    <w:basedOn w:val="Normalny"/>
    <w:rsid w:val="00CE0237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western">
    <w:name w:val="western"/>
    <w:basedOn w:val="Normalny"/>
    <w:rsid w:val="00CE0237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8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Poznańska</dc:creator>
  <cp:lastModifiedBy>KDR</cp:lastModifiedBy>
  <cp:revision>8</cp:revision>
  <cp:lastPrinted>2021-08-26T12:52:00Z</cp:lastPrinted>
  <dcterms:created xsi:type="dcterms:W3CDTF">2021-08-26T11:05:00Z</dcterms:created>
  <dcterms:modified xsi:type="dcterms:W3CDTF">2021-08-31T11:31:00Z</dcterms:modified>
</cp:coreProperties>
</file>