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CD" w:rsidRPr="00170903" w:rsidRDefault="005478CD" w:rsidP="007D1C93">
      <w:pPr>
        <w:keepNext/>
        <w:keepLines/>
        <w:numPr>
          <w:ilvl w:val="2"/>
          <w:numId w:val="0"/>
        </w:numPr>
        <w:tabs>
          <w:tab w:val="num" w:pos="720"/>
        </w:tabs>
        <w:suppressAutoHyphens/>
        <w:spacing w:after="0"/>
        <w:jc w:val="both"/>
        <w:outlineLvl w:val="2"/>
        <w:rPr>
          <w:rFonts w:ascii="Times New Roman" w:eastAsia="Times New Roman" w:hAnsi="Times New Roman"/>
          <w:b/>
          <w:bCs/>
          <w:color w:val="000000"/>
          <w:lang w:eastAsia="zh-CN"/>
        </w:rPr>
      </w:pPr>
    </w:p>
    <w:tbl>
      <w:tblPr>
        <w:tblpPr w:leftFromText="141" w:rightFromText="141" w:vertAnchor="text" w:tblpY="25"/>
        <w:tblW w:w="9180" w:type="dxa"/>
        <w:tblLayout w:type="fixed"/>
        <w:tblLook w:val="0000" w:firstRow="0" w:lastRow="0" w:firstColumn="0" w:lastColumn="0" w:noHBand="0" w:noVBand="0"/>
      </w:tblPr>
      <w:tblGrid>
        <w:gridCol w:w="3374"/>
        <w:gridCol w:w="5806"/>
      </w:tblGrid>
      <w:tr w:rsidR="00870991" w:rsidRPr="00170903" w:rsidTr="00D52D9D">
        <w:tc>
          <w:tcPr>
            <w:tcW w:w="3374" w:type="dxa"/>
            <w:tcBorders>
              <w:top w:val="single" w:sz="4" w:space="0" w:color="000000"/>
              <w:left w:val="single" w:sz="4" w:space="0" w:color="000000"/>
              <w:bottom w:val="single" w:sz="4" w:space="0" w:color="000000"/>
            </w:tcBorders>
            <w:shd w:val="clear" w:color="auto" w:fill="auto"/>
          </w:tcPr>
          <w:p w:rsidR="00870991" w:rsidRPr="00170903" w:rsidRDefault="00870991" w:rsidP="00170903">
            <w:pPr>
              <w:suppressAutoHyphens/>
              <w:snapToGrid w:val="0"/>
              <w:spacing w:after="0"/>
              <w:jc w:val="both"/>
              <w:rPr>
                <w:rFonts w:ascii="Times New Roman" w:eastAsia="Times New Roman" w:hAnsi="Times New Roman"/>
                <w:b/>
                <w:lang w:eastAsia="zh-CN"/>
              </w:rPr>
            </w:pPr>
          </w:p>
          <w:p w:rsidR="00870991" w:rsidRPr="00170903" w:rsidRDefault="00870991" w:rsidP="00170903">
            <w:pPr>
              <w:suppressAutoHyphens/>
              <w:spacing w:after="0"/>
              <w:jc w:val="both"/>
              <w:rPr>
                <w:rFonts w:ascii="Times New Roman" w:eastAsia="Times New Roman" w:hAnsi="Times New Roman"/>
                <w:lang w:eastAsia="zh-CN"/>
              </w:rPr>
            </w:pPr>
          </w:p>
        </w:tc>
        <w:tc>
          <w:tcPr>
            <w:tcW w:w="5806" w:type="dxa"/>
            <w:tcBorders>
              <w:top w:val="single" w:sz="4" w:space="0" w:color="000000"/>
              <w:bottom w:val="single" w:sz="4" w:space="0" w:color="000000"/>
              <w:right w:val="single" w:sz="4" w:space="0" w:color="000000"/>
            </w:tcBorders>
            <w:shd w:val="clear" w:color="auto" w:fill="auto"/>
            <w:vAlign w:val="center"/>
          </w:tcPr>
          <w:p w:rsidR="00870991" w:rsidRPr="00170903" w:rsidRDefault="00870991" w:rsidP="00170903">
            <w:pPr>
              <w:suppressAutoHyphens/>
              <w:spacing w:after="0"/>
              <w:jc w:val="both"/>
              <w:rPr>
                <w:rFonts w:ascii="Times New Roman" w:eastAsia="Times New Roman" w:hAnsi="Times New Roman"/>
                <w:lang w:eastAsia="zh-CN"/>
              </w:rPr>
            </w:pPr>
            <w:r w:rsidRPr="00170903">
              <w:rPr>
                <w:rFonts w:ascii="Times New Roman" w:eastAsia="Times New Roman" w:hAnsi="Times New Roman"/>
                <w:b/>
                <w:lang w:eastAsia="zh-CN"/>
              </w:rPr>
              <w:t>Zamawiający: Gmina Dobra</w:t>
            </w:r>
          </w:p>
        </w:tc>
      </w:tr>
    </w:tbl>
    <w:p w:rsidR="00870991" w:rsidRPr="00170903" w:rsidRDefault="00870991" w:rsidP="00170903">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70903" w:rsidRDefault="00870991" w:rsidP="00170903">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70903" w:rsidRDefault="00870991" w:rsidP="00170903">
      <w:pPr>
        <w:keepNext/>
        <w:keepLines/>
        <w:numPr>
          <w:ilvl w:val="2"/>
          <w:numId w:val="0"/>
        </w:numPr>
        <w:tabs>
          <w:tab w:val="num" w:pos="720"/>
        </w:tabs>
        <w:suppressAutoHyphens/>
        <w:spacing w:after="0"/>
        <w:ind w:left="720" w:hanging="720"/>
        <w:jc w:val="both"/>
        <w:outlineLvl w:val="2"/>
        <w:rPr>
          <w:rFonts w:ascii="Times New Roman" w:eastAsia="Times New Roman" w:hAnsi="Times New Roman"/>
          <w:b/>
          <w:bCs/>
          <w:color w:val="000000"/>
          <w:lang w:eastAsia="zh-CN"/>
        </w:rPr>
      </w:pPr>
    </w:p>
    <w:p w:rsidR="00870991" w:rsidRPr="00170903" w:rsidRDefault="00870991" w:rsidP="00D52D9D">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r w:rsidRPr="00170903">
        <w:rPr>
          <w:rFonts w:ascii="Times New Roman" w:eastAsia="Times New Roman" w:hAnsi="Times New Roman"/>
          <w:b/>
          <w:bCs/>
          <w:color w:val="000000"/>
          <w:lang w:eastAsia="zh-CN"/>
        </w:rPr>
        <w:t>Specyfikacja Istotnych Warunków Zamówienia</w:t>
      </w:r>
    </w:p>
    <w:p w:rsidR="00870991" w:rsidRPr="00170903" w:rsidRDefault="00870991" w:rsidP="00D52D9D">
      <w:pPr>
        <w:suppressAutoHyphens/>
        <w:spacing w:after="0"/>
        <w:jc w:val="center"/>
        <w:rPr>
          <w:rFonts w:ascii="Times New Roman" w:eastAsia="Times New Roman" w:hAnsi="Times New Roman"/>
          <w:color w:val="000000"/>
          <w:lang w:eastAsia="zh-CN"/>
        </w:rPr>
      </w:pPr>
    </w:p>
    <w:p w:rsidR="00870991" w:rsidRPr="00170903" w:rsidRDefault="00870991" w:rsidP="00D52D9D">
      <w:pPr>
        <w:suppressAutoHyphens/>
        <w:spacing w:after="0"/>
        <w:jc w:val="center"/>
        <w:rPr>
          <w:rFonts w:ascii="Times New Roman" w:eastAsia="Times New Roman" w:hAnsi="Times New Roman"/>
          <w:color w:val="000000"/>
          <w:lang w:eastAsia="zh-CN"/>
        </w:rPr>
      </w:pPr>
    </w:p>
    <w:p w:rsidR="00870991" w:rsidRPr="00170903" w:rsidRDefault="00870991" w:rsidP="00D52D9D">
      <w:pPr>
        <w:suppressAutoHyphens/>
        <w:spacing w:after="0"/>
        <w:jc w:val="center"/>
        <w:rPr>
          <w:rFonts w:ascii="Times New Roman" w:eastAsia="Times New Roman" w:hAnsi="Times New Roman"/>
          <w:color w:val="000000"/>
          <w:lang w:eastAsia="zh-CN"/>
        </w:rPr>
      </w:pPr>
    </w:p>
    <w:p w:rsidR="00870991" w:rsidRPr="00170903" w:rsidRDefault="00870991" w:rsidP="00D52D9D">
      <w:pPr>
        <w:suppressAutoHyphens/>
        <w:spacing w:after="0"/>
        <w:jc w:val="center"/>
        <w:rPr>
          <w:rFonts w:ascii="Times New Roman" w:eastAsia="Times New Roman" w:hAnsi="Times New Roman"/>
          <w:bCs/>
          <w:color w:val="000000"/>
          <w:lang w:eastAsia="zh-CN"/>
        </w:rPr>
      </w:pPr>
      <w:r w:rsidRPr="00170903">
        <w:rPr>
          <w:rFonts w:ascii="Times New Roman" w:eastAsia="Times New Roman" w:hAnsi="Times New Roman"/>
          <w:bCs/>
          <w:color w:val="000000"/>
          <w:lang w:eastAsia="zh-CN"/>
        </w:rPr>
        <w:t>POSTĘPOWANIE PROWADZONE W TRYBIE</w:t>
      </w:r>
    </w:p>
    <w:p w:rsidR="00870991" w:rsidRPr="00170903" w:rsidRDefault="00870991" w:rsidP="00D52D9D">
      <w:pPr>
        <w:suppressAutoHyphens/>
        <w:spacing w:after="0"/>
        <w:jc w:val="center"/>
        <w:rPr>
          <w:rFonts w:ascii="Times New Roman" w:eastAsia="Tahoma" w:hAnsi="Times New Roman"/>
          <w:bCs/>
          <w:color w:val="000000"/>
          <w:lang w:eastAsia="zh-CN"/>
        </w:rPr>
      </w:pPr>
    </w:p>
    <w:p w:rsidR="00870991" w:rsidRPr="00170903" w:rsidRDefault="00870991" w:rsidP="00D52D9D">
      <w:pPr>
        <w:suppressAutoHyphens/>
        <w:spacing w:after="0"/>
        <w:jc w:val="center"/>
        <w:rPr>
          <w:rFonts w:ascii="Times New Roman" w:eastAsia="Times New Roman" w:hAnsi="Times New Roman"/>
          <w:b/>
          <w:bCs/>
          <w:color w:val="000000"/>
          <w:lang w:eastAsia="zh-CN"/>
        </w:rPr>
      </w:pPr>
      <w:r w:rsidRPr="00170903">
        <w:rPr>
          <w:rFonts w:ascii="Times New Roman" w:eastAsia="Times New Roman" w:hAnsi="Times New Roman"/>
          <w:b/>
          <w:bCs/>
          <w:color w:val="000000"/>
          <w:lang w:eastAsia="zh-CN"/>
        </w:rPr>
        <w:t>PRZETARGU NIEOGRANICZONEGO</w:t>
      </w:r>
    </w:p>
    <w:p w:rsidR="00870991" w:rsidRPr="00170903" w:rsidRDefault="00870991" w:rsidP="00D52D9D">
      <w:pPr>
        <w:suppressAutoHyphens/>
        <w:spacing w:after="0"/>
        <w:jc w:val="center"/>
        <w:rPr>
          <w:rFonts w:ascii="Times New Roman" w:eastAsia="Times New Roman" w:hAnsi="Times New Roman"/>
          <w:bCs/>
          <w:color w:val="000000"/>
          <w:lang w:eastAsia="zh-CN"/>
        </w:rPr>
      </w:pPr>
    </w:p>
    <w:p w:rsidR="00870991" w:rsidRPr="00170903" w:rsidRDefault="00870991" w:rsidP="00D52D9D">
      <w:pPr>
        <w:suppressAutoHyphens/>
        <w:spacing w:after="0"/>
        <w:jc w:val="center"/>
        <w:rPr>
          <w:rFonts w:ascii="Times New Roman" w:eastAsia="Times New Roman" w:hAnsi="Times New Roman"/>
          <w:bCs/>
          <w:color w:val="000000"/>
          <w:lang w:eastAsia="zh-CN"/>
        </w:rPr>
      </w:pPr>
      <w:r w:rsidRPr="00170903">
        <w:rPr>
          <w:rFonts w:ascii="Times New Roman" w:eastAsia="Times New Roman" w:hAnsi="Times New Roman"/>
          <w:bCs/>
          <w:color w:val="000000"/>
          <w:lang w:eastAsia="zh-CN"/>
        </w:rPr>
        <w:t xml:space="preserve">O </w:t>
      </w:r>
      <w:r w:rsidRPr="00170903">
        <w:rPr>
          <w:rFonts w:ascii="Times New Roman" w:eastAsia="Times New Roman" w:hAnsi="Times New Roman"/>
          <w:bCs/>
          <w:lang w:eastAsia="zh-CN"/>
        </w:rPr>
        <w:t xml:space="preserve">WARTOŚCI ZAMÓWIENIA PONIŻEJ  KWOT OKREŚLONYCH W PRZEPISACH WYDANYCH NA PODSTAWIE ART. 11 pkt. 8, </w:t>
      </w:r>
      <w:r w:rsidRPr="00170903">
        <w:rPr>
          <w:rFonts w:ascii="Times New Roman" w:eastAsia="Times New Roman" w:hAnsi="Times New Roman"/>
          <w:bCs/>
          <w:color w:val="000000"/>
          <w:lang w:eastAsia="zh-CN"/>
        </w:rPr>
        <w:t>PN.:</w:t>
      </w:r>
    </w:p>
    <w:p w:rsidR="00870991" w:rsidRPr="00170903" w:rsidRDefault="00870991" w:rsidP="00170903">
      <w:pPr>
        <w:suppressAutoHyphens/>
        <w:spacing w:after="0"/>
        <w:jc w:val="both"/>
        <w:rPr>
          <w:rFonts w:ascii="Times New Roman" w:eastAsia="Times New Roman" w:hAnsi="Times New Roman"/>
          <w:bCs/>
          <w:color w:val="000000"/>
          <w:lang w:eastAsia="zh-CN"/>
        </w:rPr>
      </w:pPr>
    </w:p>
    <w:p w:rsidR="00870991" w:rsidRPr="00170903" w:rsidRDefault="00870991" w:rsidP="00170903">
      <w:pPr>
        <w:suppressAutoHyphens/>
        <w:spacing w:after="0"/>
        <w:jc w:val="both"/>
        <w:rPr>
          <w:rFonts w:ascii="Times New Roman" w:eastAsia="Times New Roman" w:hAnsi="Times New Roman"/>
          <w:bCs/>
          <w:color w:val="000000"/>
          <w:lang w:eastAsia="zh-CN"/>
        </w:rPr>
      </w:pPr>
    </w:p>
    <w:p w:rsidR="00870991" w:rsidRPr="00170903" w:rsidRDefault="00870991" w:rsidP="00170903">
      <w:pPr>
        <w:pBdr>
          <w:top w:val="single" w:sz="4" w:space="1" w:color="000000"/>
          <w:left w:val="single" w:sz="4" w:space="4" w:color="000000"/>
          <w:bottom w:val="single" w:sz="4" w:space="1" w:color="000000"/>
          <w:right w:val="single" w:sz="4" w:space="4" w:color="000000"/>
        </w:pBdr>
        <w:suppressAutoHyphens/>
        <w:spacing w:after="0"/>
        <w:jc w:val="both"/>
        <w:rPr>
          <w:rFonts w:ascii="Times New Roman" w:eastAsia="Times New Roman" w:hAnsi="Times New Roman"/>
          <w:b/>
          <w:color w:val="000000"/>
          <w:lang w:eastAsia="zh-CN"/>
        </w:rPr>
      </w:pPr>
    </w:p>
    <w:p w:rsidR="00870991" w:rsidRPr="00170903" w:rsidRDefault="000C77FE" w:rsidP="00D52D9D">
      <w:pPr>
        <w:pBdr>
          <w:top w:val="single" w:sz="4" w:space="1"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lang w:eastAsia="zh-CN"/>
        </w:rPr>
      </w:pPr>
      <w:r w:rsidRPr="00170903">
        <w:rPr>
          <w:rFonts w:ascii="Times New Roman" w:eastAsia="Times New Roman" w:hAnsi="Times New Roman"/>
          <w:b/>
          <w:lang w:eastAsia="zh-CN"/>
        </w:rPr>
        <w:t xml:space="preserve">Opracowywanie </w:t>
      </w:r>
      <w:r w:rsidR="001D39B3" w:rsidRPr="00170903">
        <w:rPr>
          <w:rFonts w:ascii="Times New Roman" w:eastAsia="Times New Roman" w:hAnsi="Times New Roman"/>
          <w:b/>
          <w:lang w:eastAsia="zh-CN"/>
        </w:rPr>
        <w:t>projektów decyzji</w:t>
      </w:r>
      <w:r w:rsidRPr="00170903">
        <w:rPr>
          <w:rFonts w:ascii="Times New Roman" w:eastAsia="Times New Roman" w:hAnsi="Times New Roman"/>
          <w:b/>
          <w:lang w:eastAsia="zh-CN"/>
        </w:rPr>
        <w:t xml:space="preserve"> o warunkach zabudowy i lokalizacji inwestycji celu publicznego</w:t>
      </w:r>
    </w:p>
    <w:p w:rsidR="001D39B3" w:rsidRPr="00170903" w:rsidRDefault="001D39B3" w:rsidP="00170903">
      <w:pPr>
        <w:pBdr>
          <w:top w:val="single" w:sz="4" w:space="1" w:color="000000"/>
          <w:left w:val="single" w:sz="4" w:space="4" w:color="000000"/>
          <w:bottom w:val="single" w:sz="4" w:space="1" w:color="000000"/>
          <w:right w:val="single" w:sz="4" w:space="4" w:color="000000"/>
        </w:pBdr>
        <w:suppressAutoHyphens/>
        <w:spacing w:after="0"/>
        <w:jc w:val="both"/>
        <w:rPr>
          <w:rFonts w:ascii="Times New Roman" w:eastAsia="Times New Roman" w:hAnsi="Times New Roman"/>
          <w:b/>
          <w:color w:val="000000"/>
          <w:lang w:eastAsia="zh-CN"/>
        </w:rPr>
      </w:pPr>
    </w:p>
    <w:p w:rsidR="00870991" w:rsidRPr="00170903" w:rsidRDefault="00870991" w:rsidP="00170903">
      <w:pPr>
        <w:suppressAutoHyphens/>
        <w:spacing w:after="0"/>
        <w:jc w:val="both"/>
        <w:rPr>
          <w:rFonts w:ascii="Times New Roman" w:eastAsia="Times New Roman" w:hAnsi="Times New Roman"/>
          <w:b/>
          <w:color w:val="000000"/>
          <w:lang w:eastAsia="zh-CN"/>
        </w:rPr>
      </w:pPr>
    </w:p>
    <w:p w:rsidR="000946B9" w:rsidRPr="00170903" w:rsidRDefault="000946B9" w:rsidP="00170903">
      <w:pPr>
        <w:suppressAutoHyphens/>
        <w:spacing w:after="0"/>
        <w:jc w:val="both"/>
        <w:rPr>
          <w:rFonts w:ascii="Times New Roman" w:eastAsia="Times New Roman" w:hAnsi="Times New Roman"/>
          <w:b/>
          <w:color w:val="000000"/>
          <w:lang w:eastAsia="zh-CN"/>
        </w:rPr>
      </w:pPr>
    </w:p>
    <w:p w:rsidR="00870991" w:rsidRPr="00170903" w:rsidRDefault="00870991" w:rsidP="00D52D9D">
      <w:pPr>
        <w:suppressAutoHyphens/>
        <w:spacing w:after="0"/>
        <w:jc w:val="center"/>
        <w:rPr>
          <w:rFonts w:ascii="Times New Roman" w:eastAsia="Times New Roman" w:hAnsi="Times New Roman"/>
          <w:b/>
          <w:color w:val="000000"/>
          <w:u w:val="single"/>
          <w:lang w:eastAsia="zh-CN"/>
        </w:rPr>
      </w:pPr>
      <w:r w:rsidRPr="00170903">
        <w:rPr>
          <w:rFonts w:ascii="Times New Roman" w:eastAsia="Times New Roman" w:hAnsi="Times New Roman"/>
          <w:b/>
          <w:color w:val="000000"/>
          <w:lang w:eastAsia="zh-CN"/>
        </w:rPr>
        <w:t>ZNAK:</w:t>
      </w:r>
      <w:r w:rsidRPr="00170903">
        <w:rPr>
          <w:rFonts w:ascii="Times New Roman" w:eastAsia="Times New Roman" w:hAnsi="Times New Roman"/>
          <w:b/>
          <w:lang w:eastAsia="zh-CN"/>
        </w:rPr>
        <w:t xml:space="preserve"> WKI.ZP.271</w:t>
      </w:r>
      <w:r w:rsidR="001D39B3" w:rsidRPr="00170903">
        <w:rPr>
          <w:rFonts w:ascii="Times New Roman" w:eastAsia="Times New Roman" w:hAnsi="Times New Roman"/>
          <w:b/>
          <w:lang w:eastAsia="zh-CN"/>
        </w:rPr>
        <w:t>.12.2</w:t>
      </w:r>
      <w:r w:rsidRPr="00170903">
        <w:rPr>
          <w:rFonts w:ascii="Times New Roman" w:eastAsia="Times New Roman" w:hAnsi="Times New Roman"/>
          <w:b/>
          <w:lang w:eastAsia="zh-CN"/>
        </w:rPr>
        <w:t>01</w:t>
      </w:r>
      <w:r w:rsidR="0086030F" w:rsidRPr="00170903">
        <w:rPr>
          <w:rFonts w:ascii="Times New Roman" w:eastAsia="Times New Roman" w:hAnsi="Times New Roman"/>
          <w:b/>
          <w:lang w:eastAsia="zh-CN"/>
        </w:rPr>
        <w:t>7</w:t>
      </w:r>
      <w:r w:rsidRPr="00170903">
        <w:rPr>
          <w:rFonts w:ascii="Times New Roman" w:eastAsia="Times New Roman" w:hAnsi="Times New Roman"/>
          <w:b/>
          <w:lang w:eastAsia="zh-CN"/>
        </w:rPr>
        <w:t>.</w:t>
      </w:r>
      <w:r w:rsidR="001D39B3" w:rsidRPr="00170903">
        <w:rPr>
          <w:rFonts w:ascii="Times New Roman" w:eastAsia="Times New Roman" w:hAnsi="Times New Roman"/>
          <w:b/>
          <w:lang w:eastAsia="zh-CN"/>
        </w:rPr>
        <w:t>AA</w:t>
      </w: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bookmarkStart w:id="0" w:name="_GoBack"/>
      <w:bookmarkEnd w:id="0"/>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ind w:left="6372"/>
        <w:jc w:val="both"/>
        <w:rPr>
          <w:rFonts w:ascii="Times New Roman" w:eastAsia="Times New Roman" w:hAnsi="Times New Roman"/>
          <w:b/>
          <w:lang w:eastAsia="zh-CN"/>
        </w:rPr>
      </w:pPr>
      <w:r w:rsidRPr="00170903">
        <w:rPr>
          <w:rFonts w:ascii="Times New Roman" w:eastAsia="Times New Roman" w:hAnsi="Times New Roman"/>
          <w:b/>
          <w:lang w:eastAsia="zh-CN"/>
        </w:rPr>
        <w:t>ZATWIERDZIŁ</w:t>
      </w:r>
    </w:p>
    <w:p w:rsidR="00870991" w:rsidRPr="00170903" w:rsidRDefault="00870991" w:rsidP="00170903">
      <w:pPr>
        <w:suppressAutoHyphens/>
        <w:spacing w:after="0"/>
        <w:jc w:val="both"/>
        <w:rPr>
          <w:rFonts w:ascii="Times New Roman" w:eastAsia="Times New Roman" w:hAnsi="Times New Roman"/>
          <w:b/>
          <w:lang w:eastAsia="zh-CN"/>
        </w:rPr>
      </w:pPr>
    </w:p>
    <w:p w:rsidR="00870991" w:rsidRPr="00170903" w:rsidRDefault="00E81716" w:rsidP="00E81716">
      <w:pPr>
        <w:suppressAutoHyphens/>
        <w:spacing w:after="0"/>
        <w:ind w:left="5664"/>
        <w:jc w:val="center"/>
        <w:rPr>
          <w:rFonts w:ascii="Times New Roman" w:eastAsia="Tahoma" w:hAnsi="Times New Roman"/>
          <w:b/>
          <w:lang w:eastAsia="zh-CN"/>
        </w:rPr>
      </w:pPr>
      <w:r>
        <w:rPr>
          <w:rFonts w:ascii="Times New Roman" w:eastAsia="Tahoma" w:hAnsi="Times New Roman"/>
          <w:b/>
          <w:lang w:eastAsia="zh-CN"/>
        </w:rPr>
        <w:t>Sekretarz Gminy Dobra</w:t>
      </w:r>
      <w:r>
        <w:rPr>
          <w:rFonts w:ascii="Times New Roman" w:eastAsia="Tahoma" w:hAnsi="Times New Roman"/>
          <w:b/>
          <w:lang w:eastAsia="zh-CN"/>
        </w:rPr>
        <w:br/>
        <w:t>Rozalia Adamska</w:t>
      </w:r>
    </w:p>
    <w:p w:rsidR="00870991" w:rsidRPr="00170903" w:rsidRDefault="00870991" w:rsidP="00E81716">
      <w:pPr>
        <w:suppressAutoHyphens/>
        <w:spacing w:after="0"/>
        <w:rPr>
          <w:rFonts w:ascii="Times New Roman" w:eastAsia="Times New Roman" w:hAnsi="Times New Roman"/>
          <w:b/>
          <w:lang w:eastAsia="zh-CN"/>
        </w:rPr>
      </w:pPr>
    </w:p>
    <w:p w:rsidR="00870991" w:rsidRPr="00170903" w:rsidRDefault="00B24FFB" w:rsidP="00170903">
      <w:pPr>
        <w:suppressAutoHyphens/>
        <w:spacing w:after="0"/>
        <w:ind w:left="5664" w:firstLine="715"/>
        <w:jc w:val="both"/>
        <w:rPr>
          <w:rFonts w:ascii="Times New Roman" w:eastAsia="Times New Roman" w:hAnsi="Times New Roman"/>
          <w:b/>
          <w:color w:val="000000"/>
          <w:u w:val="single"/>
          <w:lang w:eastAsia="zh-CN"/>
        </w:rPr>
      </w:pPr>
      <w:r w:rsidRPr="00170903">
        <w:rPr>
          <w:rFonts w:ascii="Times New Roman" w:eastAsia="Times New Roman" w:hAnsi="Times New Roman"/>
          <w:lang w:eastAsia="zh-CN"/>
        </w:rPr>
        <w:t xml:space="preserve">Dobra, </w:t>
      </w:r>
      <w:r w:rsidR="007D1C93">
        <w:rPr>
          <w:rFonts w:ascii="Times New Roman" w:eastAsia="Times New Roman" w:hAnsi="Times New Roman"/>
          <w:lang w:eastAsia="zh-CN"/>
        </w:rPr>
        <w:t>1</w:t>
      </w:r>
      <w:r w:rsidR="00980CCB">
        <w:rPr>
          <w:rFonts w:ascii="Times New Roman" w:eastAsia="Times New Roman" w:hAnsi="Times New Roman"/>
          <w:lang w:eastAsia="zh-CN"/>
        </w:rPr>
        <w:t>6</w:t>
      </w:r>
      <w:r w:rsidR="007D1C93">
        <w:rPr>
          <w:rFonts w:ascii="Times New Roman" w:eastAsia="Times New Roman" w:hAnsi="Times New Roman"/>
          <w:lang w:eastAsia="zh-CN"/>
        </w:rPr>
        <w:t>.</w:t>
      </w:r>
      <w:r w:rsidR="001D39B3" w:rsidRPr="00170903">
        <w:rPr>
          <w:rFonts w:ascii="Times New Roman" w:eastAsia="Times New Roman" w:hAnsi="Times New Roman"/>
          <w:lang w:eastAsia="zh-CN"/>
        </w:rPr>
        <w:t>02.</w:t>
      </w:r>
      <w:r w:rsidR="00870991" w:rsidRPr="00170903">
        <w:rPr>
          <w:rFonts w:ascii="Times New Roman" w:eastAsia="Times New Roman" w:hAnsi="Times New Roman"/>
          <w:lang w:eastAsia="zh-CN"/>
        </w:rPr>
        <w:t>201</w:t>
      </w:r>
      <w:r w:rsidR="0086030F" w:rsidRPr="00170903">
        <w:rPr>
          <w:rFonts w:ascii="Times New Roman" w:eastAsia="Times New Roman" w:hAnsi="Times New Roman"/>
          <w:lang w:eastAsia="zh-CN"/>
        </w:rPr>
        <w:t>7</w:t>
      </w:r>
      <w:r w:rsidR="00870991" w:rsidRPr="00170903">
        <w:rPr>
          <w:rFonts w:ascii="Times New Roman" w:eastAsia="Times New Roman" w:hAnsi="Times New Roman"/>
          <w:lang w:eastAsia="zh-CN"/>
        </w:rPr>
        <w:t xml:space="preserve"> r.</w:t>
      </w: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Default="00870991" w:rsidP="00170903">
      <w:pPr>
        <w:suppressAutoHyphens/>
        <w:spacing w:after="0"/>
        <w:jc w:val="both"/>
        <w:rPr>
          <w:rFonts w:ascii="Times New Roman" w:eastAsia="Times New Roman" w:hAnsi="Times New Roman"/>
          <w:b/>
          <w:color w:val="000000"/>
          <w:u w:val="single"/>
          <w:lang w:eastAsia="zh-CN"/>
        </w:rPr>
      </w:pPr>
    </w:p>
    <w:p w:rsidR="007D1C93" w:rsidRPr="00170903" w:rsidRDefault="007D1C93"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170903">
      <w:pPr>
        <w:suppressAutoHyphens/>
        <w:spacing w:after="0"/>
        <w:jc w:val="both"/>
        <w:rPr>
          <w:rFonts w:ascii="Times New Roman" w:eastAsia="Times New Roman" w:hAnsi="Times New Roman"/>
          <w:b/>
          <w:color w:val="000000"/>
          <w:u w:val="single"/>
          <w:lang w:eastAsia="zh-CN"/>
        </w:rPr>
      </w:pPr>
    </w:p>
    <w:p w:rsidR="00870991" w:rsidRPr="00170903" w:rsidRDefault="00870991" w:rsidP="00D52D9D">
      <w:pPr>
        <w:suppressAutoHyphens/>
        <w:spacing w:after="0"/>
        <w:jc w:val="center"/>
        <w:rPr>
          <w:rFonts w:ascii="Times New Roman" w:eastAsia="Times New Roman" w:hAnsi="Times New Roman"/>
          <w:color w:val="000000"/>
          <w:lang w:eastAsia="zh-CN"/>
        </w:rPr>
      </w:pPr>
      <w:r w:rsidRPr="00170903">
        <w:rPr>
          <w:rFonts w:ascii="Times New Roman" w:eastAsia="Times New Roman" w:hAnsi="Times New Roman"/>
          <w:color w:val="000000"/>
          <w:lang w:eastAsia="zh-CN"/>
        </w:rPr>
        <w:t>Podstawa prawna: Ustawa z dnia 29 stycznia 20</w:t>
      </w:r>
      <w:r w:rsidR="00933F42" w:rsidRPr="00170903">
        <w:rPr>
          <w:rFonts w:ascii="Times New Roman" w:eastAsia="Times New Roman" w:hAnsi="Times New Roman"/>
          <w:color w:val="000000"/>
          <w:lang w:eastAsia="zh-CN"/>
        </w:rPr>
        <w:t xml:space="preserve">04 r. Prawo zamówień publicznych </w:t>
      </w:r>
      <w:r w:rsidRPr="00170903">
        <w:rPr>
          <w:rFonts w:ascii="Times New Roman" w:eastAsia="Times New Roman" w:hAnsi="Times New Roman"/>
          <w:color w:val="000000"/>
          <w:lang w:eastAsia="zh-CN"/>
        </w:rPr>
        <w:t>(tj. Dz. U. z 2015 r., poz. 2164 ze zm.)</w:t>
      </w:r>
    </w:p>
    <w:p w:rsidR="003B40E3" w:rsidRPr="00170903" w:rsidRDefault="003B40E3" w:rsidP="00170903">
      <w:pPr>
        <w:spacing w:after="12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Spis treści:</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Nazwa i adres Zamawiającego</w:t>
      </w:r>
    </w:p>
    <w:p w:rsidR="003B40E3" w:rsidRPr="00170903" w:rsidRDefault="001D39B3" w:rsidP="00170903">
      <w:pPr>
        <w:tabs>
          <w:tab w:val="left" w:pos="1418"/>
          <w:tab w:val="left" w:pos="1701"/>
          <w:tab w:val="left" w:pos="1985"/>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r>
      <w:r w:rsidR="00A16456" w:rsidRPr="00170903">
        <w:rPr>
          <w:rFonts w:ascii="Times New Roman" w:eastAsia="Times New Roman" w:hAnsi="Times New Roman"/>
          <w:lang w:eastAsia="pl-PL"/>
        </w:rPr>
        <w:t>Tryb</w:t>
      </w:r>
      <w:r w:rsidR="003B40E3" w:rsidRPr="00170903">
        <w:rPr>
          <w:rFonts w:ascii="Times New Roman" w:eastAsia="Times New Roman" w:hAnsi="Times New Roman"/>
          <w:lang w:eastAsia="pl-PL"/>
        </w:rPr>
        <w:t xml:space="preserve"> udzielenia zamówienia </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przedmiotu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Termin wykonania zamówienia</w:t>
      </w:r>
    </w:p>
    <w:p w:rsidR="003B40E3" w:rsidRPr="00170903" w:rsidRDefault="001D39B3" w:rsidP="00170903">
      <w:pPr>
        <w:tabs>
          <w:tab w:val="left" w:pos="1134"/>
          <w:tab w:val="left" w:pos="1701"/>
        </w:tabs>
        <w:spacing w:after="80"/>
        <w:ind w:left="1425" w:hanging="1425"/>
        <w:jc w:val="both"/>
        <w:rPr>
          <w:rFonts w:ascii="Times New Roman" w:eastAsia="Times New Roman" w:hAnsi="Times New Roman"/>
          <w:lang w:eastAsia="pl-PL"/>
        </w:rPr>
      </w:pPr>
      <w:r w:rsidRPr="00170903">
        <w:rPr>
          <w:rFonts w:ascii="Times New Roman" w:eastAsia="Times New Roman" w:hAnsi="Times New Roman"/>
          <w:lang w:eastAsia="pl-PL"/>
        </w:rPr>
        <w:t>Rozdział V</w:t>
      </w:r>
      <w:r w:rsidRPr="00170903">
        <w:rPr>
          <w:rFonts w:ascii="Times New Roman" w:eastAsia="Times New Roman" w:hAnsi="Times New Roman"/>
          <w:lang w:eastAsia="pl-PL"/>
        </w:rPr>
        <w:tab/>
        <w:t>–</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r>
      <w:r w:rsidR="00CD430D" w:rsidRPr="00170903">
        <w:rPr>
          <w:rFonts w:ascii="Times New Roman" w:eastAsia="Times New Roman" w:hAnsi="Times New Roman"/>
          <w:lang w:eastAsia="pl-PL"/>
        </w:rPr>
        <w:t>Warunki udziału w postępowaniu</w:t>
      </w:r>
      <w:r w:rsidR="0014070C" w:rsidRPr="00170903">
        <w:rPr>
          <w:rFonts w:ascii="Times New Roman" w:eastAsia="Times New Roman" w:hAnsi="Times New Roman"/>
          <w:lang w:eastAsia="pl-PL"/>
        </w:rPr>
        <w:t>, p</w:t>
      </w:r>
      <w:r w:rsidR="00B0465E" w:rsidRPr="00170903">
        <w:rPr>
          <w:rFonts w:ascii="Times New Roman" w:eastAsia="Times New Roman" w:hAnsi="Times New Roman"/>
          <w:lang w:eastAsia="pl-PL"/>
        </w:rPr>
        <w:t>odstawy wykluczenia z postępowania</w:t>
      </w:r>
    </w:p>
    <w:p w:rsidR="005C7475" w:rsidRPr="00170903" w:rsidRDefault="003B40E3" w:rsidP="00170903">
      <w:pPr>
        <w:tabs>
          <w:tab w:val="left" w:pos="1418"/>
        </w:tabs>
        <w:spacing w:after="80"/>
        <w:ind w:left="1701" w:hanging="1701"/>
        <w:jc w:val="both"/>
        <w:rPr>
          <w:rFonts w:ascii="Times New Roman" w:hAnsi="Times New Roman"/>
        </w:rPr>
      </w:pPr>
      <w:r w:rsidRPr="00170903">
        <w:rPr>
          <w:rFonts w:ascii="Times New Roman" w:eastAsia="Times New Roman" w:hAnsi="Times New Roman"/>
          <w:lang w:eastAsia="pl-PL"/>
        </w:rPr>
        <w:t>Rozdział V</w:t>
      </w:r>
      <w:r w:rsidR="000266F4" w:rsidRPr="00170903">
        <w:rPr>
          <w:rFonts w:ascii="Times New Roman" w:eastAsia="Times New Roman" w:hAnsi="Times New Roman"/>
          <w:lang w:eastAsia="pl-PL"/>
        </w:rPr>
        <w:t>I</w:t>
      </w:r>
      <w:r w:rsidR="0017387D" w:rsidRPr="00170903">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t xml:space="preserve">Wykaz oświadczeń lub dokumentów, </w:t>
      </w:r>
      <w:r w:rsidR="00CD430D" w:rsidRPr="00170903">
        <w:rPr>
          <w:rFonts w:ascii="Times New Roman" w:eastAsia="Times New Roman" w:hAnsi="Times New Roman"/>
          <w:lang w:eastAsia="pl-PL"/>
        </w:rPr>
        <w:t xml:space="preserve">potwierdzających </w:t>
      </w:r>
      <w:r w:rsidRPr="00170903">
        <w:rPr>
          <w:rFonts w:ascii="Times New Roman" w:eastAsia="Times New Roman" w:hAnsi="Times New Roman"/>
          <w:lang w:eastAsia="pl-PL"/>
        </w:rPr>
        <w:t>spełni</w:t>
      </w:r>
      <w:r w:rsidR="00CD430D" w:rsidRPr="00170903">
        <w:rPr>
          <w:rFonts w:ascii="Times New Roman" w:eastAsia="Times New Roman" w:hAnsi="Times New Roman"/>
          <w:lang w:eastAsia="pl-PL"/>
        </w:rPr>
        <w:t xml:space="preserve">anie </w:t>
      </w:r>
      <w:r w:rsidRPr="00170903">
        <w:rPr>
          <w:rFonts w:ascii="Times New Roman" w:eastAsia="Times New Roman" w:hAnsi="Times New Roman"/>
          <w:lang w:eastAsia="pl-PL"/>
        </w:rPr>
        <w:t xml:space="preserve">warunków udziału w postępowaniu oraz </w:t>
      </w:r>
      <w:r w:rsidR="005C7475" w:rsidRPr="00170903">
        <w:rPr>
          <w:rFonts w:ascii="Times New Roman" w:hAnsi="Times New Roman"/>
        </w:rPr>
        <w:t>wskazujących brak podstaw wykluczenia</w:t>
      </w:r>
    </w:p>
    <w:p w:rsidR="003B40E3" w:rsidRPr="00170903" w:rsidRDefault="003B40E3" w:rsidP="00170903">
      <w:pPr>
        <w:tabs>
          <w:tab w:val="left" w:pos="1418"/>
          <w:tab w:val="left" w:pos="1701"/>
        </w:tabs>
        <w:spacing w:after="80"/>
        <w:ind w:left="1418" w:hanging="141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525182" w:rsidRPr="00170903">
        <w:rPr>
          <w:rFonts w:ascii="Times New Roman" w:eastAsia="Times New Roman" w:hAnsi="Times New Roman"/>
          <w:lang w:eastAsia="pl-PL"/>
        </w:rPr>
        <w:t>VII</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 xml:space="preserve">Informacja o sposobie porozumiewania się Zamawiającego z Wykonawcami oraz  </w:t>
      </w:r>
    </w:p>
    <w:p w:rsidR="003B40E3" w:rsidRPr="00170903" w:rsidRDefault="00AD58C1" w:rsidP="00170903">
      <w:pPr>
        <w:tabs>
          <w:tab w:val="left" w:pos="1701"/>
        </w:tabs>
        <w:spacing w:after="80"/>
        <w:ind w:left="1701" w:hanging="1699"/>
        <w:jc w:val="both"/>
        <w:rPr>
          <w:rFonts w:ascii="Times New Roman" w:eastAsia="Times New Roman" w:hAnsi="Times New Roman"/>
          <w:lang w:eastAsia="pl-PL"/>
        </w:rPr>
      </w:pP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przekazywania oświadczeń lub dokumentów</w:t>
      </w:r>
      <w:r w:rsidRPr="00170903">
        <w:rPr>
          <w:rFonts w:ascii="Times New Roman" w:eastAsia="Times New Roman" w:hAnsi="Times New Roman"/>
          <w:lang w:eastAsia="pl-PL"/>
        </w:rPr>
        <w:t>, a także wskazanie osób uprawnionych do porozumiewania się z Wykonawcami</w:t>
      </w:r>
    </w:p>
    <w:p w:rsidR="003B40E3" w:rsidRPr="00170903" w:rsidRDefault="003B40E3" w:rsidP="00170903">
      <w:pPr>
        <w:tabs>
          <w:tab w:val="left" w:pos="1134"/>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VIII</w:t>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Pr="00170903">
        <w:rPr>
          <w:rFonts w:ascii="Times New Roman" w:eastAsia="Times New Roman" w:hAnsi="Times New Roman"/>
          <w:lang w:eastAsia="pl-PL"/>
        </w:rPr>
        <w:t>Wymagania dotyczące wadium</w:t>
      </w:r>
    </w:p>
    <w:p w:rsidR="003B40E3" w:rsidRPr="00170903" w:rsidRDefault="003B40E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X</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Termin związania ofertą</w:t>
      </w:r>
    </w:p>
    <w:p w:rsidR="003B40E3" w:rsidRPr="00170903" w:rsidRDefault="001D39B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sposobu przygotowania ofert</w:t>
      </w:r>
      <w:r w:rsidR="0069633E" w:rsidRPr="00170903">
        <w:rPr>
          <w:rFonts w:ascii="Times New Roman" w:hAnsi="Times New Roman"/>
        </w:rPr>
        <w:t xml:space="preserve"> oraz wypełnienia oświadczenia własnego </w:t>
      </w:r>
      <w:r w:rsidR="006C7E42" w:rsidRPr="00170903">
        <w:rPr>
          <w:rFonts w:ascii="Times New Roman" w:hAnsi="Times New Roman"/>
        </w:rPr>
        <w:t>W</w:t>
      </w:r>
      <w:r w:rsidR="0069633E" w:rsidRPr="00170903">
        <w:rPr>
          <w:rFonts w:ascii="Times New Roman" w:hAnsi="Times New Roman"/>
        </w:rPr>
        <w:t xml:space="preserve">ykonawcy </w:t>
      </w:r>
    </w:p>
    <w:p w:rsidR="003B40E3" w:rsidRPr="00170903" w:rsidRDefault="001D39B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3B40E3"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Miejsce oraz termin składania i otwarcia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E8320B" w:rsidRPr="00170903">
        <w:rPr>
          <w:rFonts w:ascii="Times New Roman" w:eastAsia="Times New Roman" w:hAnsi="Times New Roman"/>
          <w:lang w:eastAsia="pl-PL"/>
        </w:rPr>
        <w:t>I</w:t>
      </w:r>
      <w:r w:rsidR="00E8320B"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Opis sposobu obliczenia ceny</w:t>
      </w:r>
    </w:p>
    <w:p w:rsidR="003B40E3" w:rsidRPr="00170903" w:rsidRDefault="003B40E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w:t>
      </w:r>
      <w:r w:rsidR="004F7E7E" w:rsidRPr="00170903">
        <w:rPr>
          <w:rFonts w:ascii="Times New Roman" w:eastAsia="Times New Roman" w:hAnsi="Times New Roman"/>
          <w:lang w:eastAsia="pl-PL"/>
        </w:rPr>
        <w:t>dział X</w:t>
      </w:r>
      <w:r w:rsidR="00E8320B" w:rsidRPr="00170903">
        <w:rPr>
          <w:rFonts w:ascii="Times New Roman" w:eastAsia="Times New Roman" w:hAnsi="Times New Roman"/>
          <w:lang w:eastAsia="pl-PL"/>
        </w:rPr>
        <w:t>III</w:t>
      </w:r>
      <w:r w:rsidR="004F7E7E" w:rsidRPr="00170903">
        <w:rPr>
          <w:rFonts w:ascii="Times New Roman" w:eastAsia="Times New Roman" w:hAnsi="Times New Roman"/>
          <w:lang w:eastAsia="pl-PL"/>
        </w:rPr>
        <w:tab/>
        <w:t>–</w:t>
      </w:r>
      <w:r w:rsidR="004F7E7E" w:rsidRPr="00170903">
        <w:rPr>
          <w:rFonts w:ascii="Times New Roman" w:eastAsia="Times New Roman" w:hAnsi="Times New Roman"/>
          <w:lang w:eastAsia="pl-PL"/>
        </w:rPr>
        <w:tab/>
        <w:t>Opis kryteriów, którymi Zamawiający będzie się kierował przy wyborze oferty</w:t>
      </w:r>
      <w:r w:rsidR="007C5202" w:rsidRPr="00170903">
        <w:rPr>
          <w:rFonts w:ascii="Times New Roman" w:eastAsia="Times New Roman" w:hAnsi="Times New Roman"/>
          <w:lang w:eastAsia="pl-PL"/>
        </w:rPr>
        <w:t>, wraz z podaniem wag tych kryteriów</w:t>
      </w:r>
      <w:r w:rsidR="004F7E7E" w:rsidRPr="00170903">
        <w:rPr>
          <w:rFonts w:ascii="Times New Roman" w:eastAsia="Times New Roman" w:hAnsi="Times New Roman"/>
          <w:lang w:eastAsia="pl-PL"/>
        </w:rPr>
        <w:t xml:space="preserve"> i sposobu oceny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V</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Zawarcie umowy</w:t>
      </w:r>
    </w:p>
    <w:p w:rsidR="003B40E3" w:rsidRPr="00170903" w:rsidRDefault="001D39B3" w:rsidP="00170903">
      <w:pPr>
        <w:tabs>
          <w:tab w:val="left" w:pos="1418"/>
          <w:tab w:val="left" w:pos="1701"/>
        </w:tabs>
        <w:spacing w:after="80"/>
        <w:ind w:left="1418" w:hanging="1418"/>
        <w:jc w:val="both"/>
        <w:rPr>
          <w:rFonts w:ascii="Times New Roman" w:eastAsia="Times New Roman" w:hAnsi="Times New Roman"/>
          <w:lang w:eastAsia="pl-PL"/>
        </w:rPr>
      </w:pPr>
      <w:r w:rsidRPr="00170903">
        <w:rPr>
          <w:rFonts w:ascii="Times New Roman" w:eastAsia="Times New Roman" w:hAnsi="Times New Roman"/>
          <w:lang w:eastAsia="pl-PL"/>
        </w:rPr>
        <w:t>Rozdział XV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Zabezpieczenie należytego wykonania umowy</w:t>
      </w:r>
    </w:p>
    <w:p w:rsidR="003B40E3" w:rsidRPr="0017090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Rozdział XVI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 xml:space="preserve">Pouczenie o środkach ochrony prawnej przysługujących Wykonawcy w toku   </w:t>
      </w:r>
    </w:p>
    <w:p w:rsidR="003B40E3" w:rsidRPr="0017090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ab/>
      </w:r>
      <w:r w:rsidRPr="00170903">
        <w:rPr>
          <w:rFonts w:ascii="Times New Roman" w:eastAsia="Times New Roman" w:hAnsi="Times New Roman"/>
          <w:lang w:eastAsia="pl-PL"/>
        </w:rPr>
        <w:tab/>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postępowania o udzielenie zamówienia publicznego</w:t>
      </w:r>
    </w:p>
    <w:p w:rsidR="008A44AA" w:rsidRPr="00170903" w:rsidRDefault="001D39B3" w:rsidP="00170903">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sidR="000E6674" w:rsidRPr="00170903">
        <w:rPr>
          <w:rFonts w:ascii="Times New Roman" w:eastAsia="Times New Roman" w:hAnsi="Times New Roman"/>
          <w:lang w:eastAsia="pl-PL"/>
        </w:rPr>
        <w:tab/>
        <w:t>–</w:t>
      </w:r>
      <w:r w:rsidR="000E6674" w:rsidRPr="00170903">
        <w:rPr>
          <w:rFonts w:ascii="Times New Roman" w:eastAsia="Times New Roman" w:hAnsi="Times New Roman"/>
          <w:lang w:eastAsia="pl-PL"/>
        </w:rPr>
        <w:tab/>
      </w:r>
      <w:r w:rsidR="000E6674" w:rsidRPr="00170903">
        <w:rPr>
          <w:rFonts w:ascii="Times New Roman" w:hAnsi="Times New Roman"/>
          <w:color w:val="000000"/>
        </w:rPr>
        <w:t>Istotne dla stron postanowienia, które zostaną wprowadzone do treści zawieranej umowy w</w:t>
      </w:r>
      <w:r w:rsidR="000E6674" w:rsidRPr="00170903">
        <w:rPr>
          <w:rFonts w:ascii="Times New Roman" w:eastAsia="Times New Roman" w:hAnsi="Times New Roman"/>
          <w:lang w:eastAsia="pl-PL"/>
        </w:rPr>
        <w:t xml:space="preserve"> </w:t>
      </w:r>
      <w:r w:rsidR="000E6674" w:rsidRPr="00170903">
        <w:rPr>
          <w:rFonts w:ascii="Times New Roman" w:hAnsi="Times New Roman"/>
          <w:color w:val="000000"/>
        </w:rPr>
        <w:t>sprawie zamówienia publicznego, ogólne warunki umowy albo wzór umowy</w:t>
      </w:r>
    </w:p>
    <w:p w:rsidR="003B40E3" w:rsidRPr="00170903" w:rsidRDefault="003B40E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VII</w:t>
      </w:r>
      <w:r w:rsidR="000266F4" w:rsidRPr="00170903">
        <w:rPr>
          <w:rFonts w:ascii="Times New Roman" w:eastAsia="Times New Roman" w:hAnsi="Times New Roman"/>
          <w:lang w:eastAsia="pl-PL"/>
        </w:rPr>
        <w:t>I</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530351" w:rsidRPr="00170903" w:rsidRDefault="00530351" w:rsidP="00170903">
      <w:pPr>
        <w:spacing w:after="80"/>
        <w:jc w:val="both"/>
        <w:rPr>
          <w:rFonts w:ascii="Times New Roman" w:hAnsi="Times New Roman"/>
        </w:rPr>
      </w:pPr>
    </w:p>
    <w:p w:rsidR="003B40E3" w:rsidRPr="00170903" w:rsidRDefault="003B40E3" w:rsidP="00170903">
      <w:pPr>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t>Załączniki do specyfikacji istotnych warunków zamówienia:</w:t>
      </w:r>
    </w:p>
    <w:p w:rsidR="003B40E3" w:rsidRPr="00170903" w:rsidRDefault="003B40E3" w:rsidP="00170903">
      <w:pPr>
        <w:widowControl w:val="0"/>
        <w:tabs>
          <w:tab w:val="left" w:pos="1560"/>
          <w:tab w:val="left" w:pos="1843"/>
        </w:tabs>
        <w:suppressAutoHyphens/>
        <w:spacing w:after="80"/>
        <w:jc w:val="both"/>
        <w:rPr>
          <w:rFonts w:ascii="Times New Roman" w:hAnsi="Times New Roman"/>
        </w:rPr>
      </w:pPr>
      <w:r w:rsidRPr="00170903">
        <w:rPr>
          <w:rFonts w:ascii="Times New Roman" w:eastAsia="Times New Roman" w:hAnsi="Times New Roman"/>
          <w:b/>
          <w:lang w:eastAsia="pl-PL"/>
        </w:rPr>
        <w:t xml:space="preserve">Załącznik nr </w:t>
      </w:r>
      <w:r w:rsidR="0086030F" w:rsidRPr="00170903">
        <w:rPr>
          <w:rFonts w:ascii="Times New Roman" w:eastAsia="Times New Roman" w:hAnsi="Times New Roman"/>
          <w:b/>
          <w:lang w:eastAsia="pl-PL"/>
        </w:rPr>
        <w:t>1</w:t>
      </w:r>
      <w:r w:rsidR="0086030F" w:rsidRPr="00170903">
        <w:rPr>
          <w:rFonts w:ascii="Times New Roman" w:eastAsia="Times New Roman" w:hAnsi="Times New Roman"/>
          <w:b/>
          <w:lang w:eastAsia="pl-PL"/>
        </w:rPr>
        <w:tab/>
      </w:r>
      <w:r w:rsidR="002D6EAD" w:rsidRPr="00170903">
        <w:rPr>
          <w:rFonts w:ascii="Times New Roman" w:eastAsia="Times New Roman" w:hAnsi="Times New Roman"/>
          <w:b/>
          <w:lang w:eastAsia="pl-PL"/>
        </w:rPr>
        <w:tab/>
      </w:r>
      <w:r w:rsidR="00D3499D">
        <w:rPr>
          <w:rFonts w:ascii="Times New Roman" w:eastAsia="Times New Roman" w:hAnsi="Times New Roman"/>
          <w:lang w:eastAsia="pl-PL"/>
        </w:rPr>
        <w:t>Oferta cenowa</w:t>
      </w:r>
    </w:p>
    <w:p w:rsidR="003B40E3" w:rsidRPr="00170903" w:rsidRDefault="003B40E3" w:rsidP="00170903">
      <w:pPr>
        <w:tabs>
          <w:tab w:val="left" w:pos="1276"/>
          <w:tab w:val="left" w:pos="1560"/>
          <w:tab w:val="left" w:pos="1843"/>
        </w:tabs>
        <w:spacing w:after="80"/>
        <w:jc w:val="both"/>
        <w:rPr>
          <w:rFonts w:ascii="Times New Roman" w:eastAsia="Times New Roman" w:hAnsi="Times New Roman"/>
          <w:lang w:eastAsia="pl-PL"/>
        </w:rPr>
      </w:pPr>
      <w:r w:rsidRPr="00170903">
        <w:rPr>
          <w:rFonts w:ascii="Times New Roman" w:eastAsia="Times New Roman" w:hAnsi="Times New Roman"/>
          <w:b/>
          <w:lang w:eastAsia="pl-PL"/>
        </w:rPr>
        <w:t>Załącznik nr 2</w:t>
      </w:r>
      <w:r w:rsidR="001D39B3" w:rsidRPr="00170903">
        <w:rPr>
          <w:rFonts w:ascii="Times New Roman" w:eastAsia="Times New Roman" w:hAnsi="Times New Roman"/>
          <w:b/>
          <w:lang w:eastAsia="pl-PL"/>
        </w:rPr>
        <w:tab/>
      </w:r>
      <w:r w:rsidR="001D39B3" w:rsidRPr="00170903">
        <w:rPr>
          <w:rFonts w:ascii="Times New Roman" w:eastAsia="Times New Roman" w:hAnsi="Times New Roman"/>
          <w:b/>
          <w:lang w:eastAsia="pl-PL"/>
        </w:rPr>
        <w:tab/>
      </w:r>
      <w:r w:rsidR="00B725E0" w:rsidRPr="00170903">
        <w:rPr>
          <w:rFonts w:ascii="Times New Roman" w:eastAsia="Times New Roman" w:hAnsi="Times New Roman"/>
          <w:lang w:eastAsia="pl-PL"/>
        </w:rPr>
        <w:t>O</w:t>
      </w:r>
      <w:r w:rsidR="0068460C" w:rsidRPr="00170903">
        <w:rPr>
          <w:rFonts w:ascii="Times New Roman" w:hAnsi="Times New Roman"/>
        </w:rPr>
        <w:t>świadczeni</w:t>
      </w:r>
      <w:r w:rsidR="002D6EAD" w:rsidRPr="00170903">
        <w:rPr>
          <w:rFonts w:ascii="Times New Roman" w:hAnsi="Times New Roman"/>
        </w:rPr>
        <w:t>e</w:t>
      </w:r>
      <w:r w:rsidR="002D6EAD" w:rsidRPr="00170903">
        <w:rPr>
          <w:rFonts w:ascii="Times New Roman" w:hAnsi="Times New Roman"/>
          <w:color w:val="FF0000"/>
        </w:rPr>
        <w:t xml:space="preserve"> </w:t>
      </w:r>
      <w:r w:rsidR="00B725E0" w:rsidRPr="00170903">
        <w:rPr>
          <w:rFonts w:ascii="Times New Roman" w:hAnsi="Times New Roman"/>
        </w:rPr>
        <w:t>wykonawcy</w:t>
      </w:r>
      <w:r w:rsidR="00B725E0" w:rsidRPr="00170903">
        <w:rPr>
          <w:rFonts w:ascii="Times New Roman" w:eastAsia="Times New Roman" w:hAnsi="Times New Roman"/>
          <w:lang w:eastAsia="pl-PL"/>
        </w:rPr>
        <w:t xml:space="preserve"> </w:t>
      </w:r>
      <w:r w:rsidR="009C795E" w:rsidRPr="00170903">
        <w:rPr>
          <w:rFonts w:ascii="Times New Roman" w:eastAsia="Times New Roman" w:hAnsi="Times New Roman"/>
          <w:lang w:eastAsia="pl-PL"/>
        </w:rPr>
        <w:t>dot. przesłanek wykluczenia z postępowania</w:t>
      </w:r>
    </w:p>
    <w:p w:rsidR="009C795E" w:rsidRPr="00170903" w:rsidRDefault="009C795E" w:rsidP="00170903">
      <w:pPr>
        <w:tabs>
          <w:tab w:val="left" w:pos="1276"/>
          <w:tab w:val="left" w:pos="1560"/>
          <w:tab w:val="left" w:pos="1843"/>
        </w:tabs>
        <w:spacing w:after="80"/>
        <w:jc w:val="both"/>
        <w:rPr>
          <w:rFonts w:ascii="Times New Roman" w:eastAsia="Times New Roman" w:hAnsi="Times New Roman"/>
          <w:highlight w:val="yellow"/>
          <w:lang w:eastAsia="pl-PL"/>
        </w:rPr>
      </w:pPr>
      <w:r w:rsidRPr="00170903">
        <w:rPr>
          <w:rFonts w:ascii="Times New Roman" w:eastAsia="Times New Roman" w:hAnsi="Times New Roman"/>
          <w:b/>
          <w:lang w:eastAsia="pl-PL"/>
        </w:rPr>
        <w:t>Załącznik nr 3</w:t>
      </w:r>
      <w:r w:rsidR="002D6EAD" w:rsidRPr="00170903">
        <w:rPr>
          <w:rFonts w:ascii="Times New Roman" w:eastAsia="Times New Roman" w:hAnsi="Times New Roman"/>
          <w:b/>
          <w:lang w:eastAsia="pl-PL"/>
        </w:rPr>
        <w:tab/>
      </w:r>
      <w:r w:rsidR="002D6EAD" w:rsidRPr="00170903">
        <w:rPr>
          <w:rFonts w:ascii="Times New Roman" w:eastAsia="Times New Roman" w:hAnsi="Times New Roman"/>
          <w:b/>
          <w:lang w:eastAsia="pl-PL"/>
        </w:rPr>
        <w:tab/>
      </w:r>
      <w:r w:rsidRPr="00170903">
        <w:rPr>
          <w:rFonts w:ascii="Times New Roman" w:eastAsia="Times New Roman" w:hAnsi="Times New Roman"/>
          <w:lang w:eastAsia="pl-PL"/>
        </w:rPr>
        <w:t>Oświadczenie dot. spełniania warunków udziału w postępowaniu</w:t>
      </w:r>
    </w:p>
    <w:p w:rsidR="003B40E3" w:rsidRPr="00170903" w:rsidRDefault="003B40E3"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nr </w:t>
      </w:r>
      <w:r w:rsidR="009C795E" w:rsidRPr="00170903">
        <w:rPr>
          <w:rFonts w:ascii="Times New Roman" w:eastAsia="Times New Roman" w:hAnsi="Times New Roman"/>
          <w:b/>
          <w:lang w:eastAsia="pl-PL"/>
        </w:rPr>
        <w:t>4</w:t>
      </w:r>
      <w:r w:rsidR="001D39B3" w:rsidRPr="00170903">
        <w:rPr>
          <w:rFonts w:ascii="Times New Roman" w:eastAsia="Times New Roman" w:hAnsi="Times New Roman"/>
          <w:lang w:eastAsia="pl-PL"/>
        </w:rPr>
        <w:tab/>
      </w:r>
      <w:r w:rsidR="001D39B3" w:rsidRPr="00170903">
        <w:rPr>
          <w:rFonts w:ascii="Times New Roman" w:eastAsia="Times New Roman" w:hAnsi="Times New Roman"/>
          <w:lang w:eastAsia="pl-PL"/>
        </w:rPr>
        <w:tab/>
      </w:r>
      <w:r w:rsidR="0086030F" w:rsidRPr="00170903">
        <w:rPr>
          <w:rFonts w:ascii="Times New Roman" w:eastAsia="Times New Roman" w:hAnsi="Times New Roman"/>
          <w:lang w:eastAsia="pl-PL"/>
        </w:rPr>
        <w:t>Opis przedmiotu zamówienia</w:t>
      </w:r>
    </w:p>
    <w:p w:rsidR="009C795E" w:rsidRPr="00170903" w:rsidRDefault="009C795E"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w:t>
      </w:r>
      <w:r w:rsidR="001D39B3" w:rsidRPr="00170903">
        <w:rPr>
          <w:rFonts w:ascii="Times New Roman" w:eastAsia="Times New Roman" w:hAnsi="Times New Roman"/>
          <w:b/>
          <w:lang w:eastAsia="pl-PL"/>
        </w:rPr>
        <w:t>nr 5</w:t>
      </w:r>
      <w:r w:rsidRPr="00170903">
        <w:rPr>
          <w:rFonts w:ascii="Times New Roman" w:eastAsia="Times New Roman" w:hAnsi="Times New Roman"/>
          <w:b/>
          <w:lang w:eastAsia="pl-PL"/>
        </w:rPr>
        <w:tab/>
      </w:r>
      <w:r w:rsidR="001D39B3" w:rsidRPr="00170903">
        <w:rPr>
          <w:rFonts w:ascii="Times New Roman" w:eastAsia="Times New Roman" w:hAnsi="Times New Roman"/>
          <w:b/>
          <w:lang w:eastAsia="pl-PL"/>
        </w:rPr>
        <w:tab/>
      </w:r>
      <w:r w:rsidR="0086030F" w:rsidRPr="00170903">
        <w:rPr>
          <w:rFonts w:ascii="Times New Roman" w:eastAsia="Times New Roman" w:hAnsi="Times New Roman"/>
          <w:lang w:eastAsia="pl-PL"/>
        </w:rPr>
        <w:t>Wzór umowy</w:t>
      </w:r>
      <w:r w:rsidRPr="00170903">
        <w:rPr>
          <w:rFonts w:ascii="Times New Roman" w:eastAsia="Times New Roman" w:hAnsi="Times New Roman"/>
          <w:lang w:eastAsia="pl-PL"/>
        </w:rPr>
        <w:t xml:space="preserve"> </w:t>
      </w:r>
      <w:r w:rsidR="0017265D" w:rsidRPr="00170903">
        <w:rPr>
          <w:rFonts w:ascii="Times New Roman" w:eastAsia="Times New Roman" w:hAnsi="Times New Roman"/>
          <w:lang w:eastAsia="pl-PL"/>
        </w:rPr>
        <w:t>część I</w:t>
      </w:r>
    </w:p>
    <w:p w:rsidR="0017265D" w:rsidRPr="00170903" w:rsidRDefault="0017265D"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Załącznik nr 5a</w:t>
      </w:r>
      <w:r w:rsidRPr="00170903">
        <w:rPr>
          <w:rFonts w:ascii="Times New Roman" w:eastAsia="Times New Roman" w:hAnsi="Times New Roman"/>
          <w:b/>
          <w:lang w:eastAsia="pl-PL"/>
        </w:rPr>
        <w:tab/>
      </w:r>
      <w:r w:rsidRPr="00170903">
        <w:rPr>
          <w:rFonts w:ascii="Times New Roman" w:eastAsia="Times New Roman" w:hAnsi="Times New Roman"/>
          <w:b/>
          <w:lang w:eastAsia="pl-PL"/>
        </w:rPr>
        <w:tab/>
      </w:r>
      <w:r w:rsidRPr="00170903">
        <w:rPr>
          <w:rFonts w:ascii="Times New Roman" w:eastAsia="Times New Roman" w:hAnsi="Times New Roman"/>
          <w:lang w:eastAsia="pl-PL"/>
        </w:rPr>
        <w:t>Wzór umowy część II</w:t>
      </w:r>
    </w:p>
    <w:p w:rsidR="003B40E3" w:rsidRPr="00170903" w:rsidRDefault="003B40E3" w:rsidP="00170903">
      <w:pPr>
        <w:tabs>
          <w:tab w:val="left" w:pos="1560"/>
          <w:tab w:val="left" w:pos="1843"/>
        </w:tabs>
        <w:spacing w:after="80"/>
        <w:ind w:left="1843" w:hanging="1843"/>
        <w:jc w:val="both"/>
        <w:rPr>
          <w:rFonts w:ascii="Times New Roman" w:eastAsia="Times New Roman" w:hAnsi="Times New Roman"/>
          <w:lang w:eastAsia="pl-PL"/>
        </w:rPr>
      </w:pPr>
    </w:p>
    <w:p w:rsidR="002541E6" w:rsidRPr="00170903" w:rsidRDefault="002541E6" w:rsidP="00170903">
      <w:pPr>
        <w:tabs>
          <w:tab w:val="left" w:pos="1560"/>
          <w:tab w:val="left" w:pos="1843"/>
        </w:tabs>
        <w:spacing w:after="80"/>
        <w:ind w:left="1843" w:hanging="1843"/>
        <w:jc w:val="both"/>
        <w:rPr>
          <w:rFonts w:ascii="Times New Roman" w:eastAsia="Times New Roman" w:hAnsi="Times New Roman"/>
          <w:lang w:eastAsia="pl-PL"/>
        </w:rPr>
      </w:pPr>
    </w:p>
    <w:p w:rsidR="002541E6" w:rsidRPr="00170903" w:rsidRDefault="002541E6" w:rsidP="00170903">
      <w:pPr>
        <w:tabs>
          <w:tab w:val="left" w:pos="1560"/>
          <w:tab w:val="left" w:pos="1843"/>
        </w:tabs>
        <w:spacing w:after="80"/>
        <w:ind w:left="1843" w:hanging="1843"/>
        <w:jc w:val="both"/>
        <w:rPr>
          <w:rFonts w:ascii="Times New Roman" w:eastAsia="Times New Roman" w:hAnsi="Times New Roman"/>
          <w:lang w:eastAsia="pl-PL"/>
        </w:rPr>
      </w:pPr>
    </w:p>
    <w:p w:rsidR="002541E6" w:rsidRPr="00170903" w:rsidRDefault="002541E6" w:rsidP="00170903">
      <w:pPr>
        <w:tabs>
          <w:tab w:val="left" w:pos="1560"/>
          <w:tab w:val="left" w:pos="1843"/>
        </w:tabs>
        <w:spacing w:after="80"/>
        <w:ind w:left="1843" w:hanging="1843"/>
        <w:jc w:val="both"/>
        <w:rPr>
          <w:rFonts w:ascii="Times New Roman" w:eastAsia="Times New Roman" w:hAnsi="Times New Roman"/>
          <w:lang w:eastAsia="pl-PL"/>
        </w:rPr>
      </w:pPr>
    </w:p>
    <w:p w:rsidR="003B40E3" w:rsidRPr="00170903" w:rsidRDefault="003B40E3" w:rsidP="00170903">
      <w:pPr>
        <w:widowControl w:val="0"/>
        <w:suppressAutoHyphens/>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Informacje ogólne</w:t>
      </w:r>
    </w:p>
    <w:p w:rsidR="003B40E3" w:rsidRPr="00170903" w:rsidRDefault="003B40E3" w:rsidP="00170903">
      <w:pPr>
        <w:spacing w:after="80"/>
        <w:jc w:val="both"/>
        <w:outlineLvl w:val="2"/>
        <w:rPr>
          <w:rFonts w:ascii="Times New Roman" w:eastAsia="Times New Roman" w:hAnsi="Times New Roman"/>
          <w:lang w:eastAsia="pl-PL"/>
        </w:rPr>
      </w:pPr>
      <w:r w:rsidRPr="00170903">
        <w:rPr>
          <w:rFonts w:ascii="Times New Roman" w:eastAsia="Times New Roman" w:hAnsi="Times New Roman"/>
          <w:lang w:eastAsia="pl-PL"/>
        </w:rPr>
        <w:t>Użyte w Specyfikacji Istotnych Warunków Zamówienia terminy mają następujące znaczenie:</w:t>
      </w:r>
    </w:p>
    <w:p w:rsidR="003B40E3" w:rsidRPr="00170903" w:rsidRDefault="003B40E3" w:rsidP="00170903">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170903">
        <w:rPr>
          <w:rFonts w:ascii="Times New Roman" w:eastAsia="Times New Roman" w:hAnsi="Times New Roman"/>
          <w:lang w:eastAsia="pl-PL"/>
        </w:rPr>
        <w:t>„Zamawiając</w:t>
      </w:r>
      <w:r w:rsidR="00827798" w:rsidRPr="00170903">
        <w:rPr>
          <w:rFonts w:ascii="Times New Roman" w:eastAsia="Times New Roman" w:hAnsi="Times New Roman"/>
          <w:lang w:eastAsia="pl-PL"/>
        </w:rPr>
        <w:t>y” – Gmina Dobra</w:t>
      </w:r>
    </w:p>
    <w:p w:rsidR="003B40E3" w:rsidRPr="00170903" w:rsidRDefault="003B40E3" w:rsidP="00170903">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„SIWZ” – niniejsza specyfikacja istotnych warunków zamówienia wraz z załącznikami.</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„Postępowanie” – postępowanie prowadzone przez Zamawiającego na podstawie niniejszej Specyfikacji.</w:t>
      </w:r>
    </w:p>
    <w:p w:rsidR="003B40E3" w:rsidRPr="00170903" w:rsidRDefault="003B40E3" w:rsidP="00170903">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„Ustawa” - ustawa z dnia 29 stycznia 2004 r. - Prawo zamówień publicznych (tekst jednolity: Dz. U. z 201</w:t>
      </w:r>
      <w:r w:rsidR="00620FA8" w:rsidRPr="00170903">
        <w:rPr>
          <w:rFonts w:ascii="Times New Roman" w:eastAsia="Times New Roman" w:hAnsi="Times New Roman"/>
          <w:lang w:eastAsia="pl-PL"/>
        </w:rPr>
        <w:t>5</w:t>
      </w:r>
      <w:r w:rsidRPr="00170903">
        <w:rPr>
          <w:rFonts w:ascii="Times New Roman" w:eastAsia="Times New Roman" w:hAnsi="Times New Roman"/>
          <w:lang w:eastAsia="pl-PL"/>
        </w:rPr>
        <w:t xml:space="preserve"> r. poz. </w:t>
      </w:r>
      <w:r w:rsidR="00620FA8" w:rsidRPr="00170903">
        <w:rPr>
          <w:rFonts w:ascii="Times New Roman" w:eastAsia="Times New Roman" w:hAnsi="Times New Roman"/>
          <w:lang w:eastAsia="pl-PL"/>
        </w:rPr>
        <w:t>2164</w:t>
      </w:r>
      <w:r w:rsidRPr="00170903">
        <w:rPr>
          <w:rFonts w:ascii="Times New Roman" w:eastAsia="Times New Roman" w:hAnsi="Times New Roman"/>
          <w:lang w:eastAsia="pl-PL"/>
        </w:rPr>
        <w:t xml:space="preserve"> ze zm.)  </w:t>
      </w:r>
    </w:p>
    <w:p w:rsidR="00E22C6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70903" w:rsidRDefault="002D6EAD" w:rsidP="00170903">
      <w:pPr>
        <w:spacing w:after="120"/>
        <w:jc w:val="both"/>
        <w:rPr>
          <w:rFonts w:ascii="Times New Roman" w:eastAsia="Times New Roman" w:hAnsi="Times New Roman"/>
          <w:b/>
          <w:bCs/>
          <w:lang w:eastAsia="pl-PL"/>
        </w:rPr>
      </w:pPr>
    </w:p>
    <w:p w:rsidR="003B40E3" w:rsidRPr="00170903" w:rsidRDefault="000946B9"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w:t>
      </w:r>
      <w:r w:rsidR="003B40E3" w:rsidRPr="00170903">
        <w:rPr>
          <w:rFonts w:ascii="Times New Roman" w:eastAsia="Times New Roman" w:hAnsi="Times New Roman"/>
          <w:b/>
          <w:bCs/>
          <w:lang w:eastAsia="pl-PL"/>
        </w:rPr>
        <w:t xml:space="preserve"> I</w:t>
      </w:r>
    </w:p>
    <w:p w:rsidR="003B40E3" w:rsidRPr="00170903" w:rsidRDefault="003B40E3" w:rsidP="00170903">
      <w:pPr>
        <w:keepNext/>
        <w:widowControl w:val="0"/>
        <w:suppressAutoHyphens/>
        <w:spacing w:after="0"/>
        <w:jc w:val="both"/>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Nazwa i adres Zamawiającego</w:t>
      </w:r>
    </w:p>
    <w:p w:rsidR="003B40E3" w:rsidRPr="00170903" w:rsidRDefault="00F035F6" w:rsidP="00170903">
      <w:pPr>
        <w:spacing w:after="120"/>
        <w:jc w:val="both"/>
        <w:rPr>
          <w:rFonts w:ascii="Times New Roman" w:eastAsia="Times New Roman" w:hAnsi="Times New Roman"/>
          <w:lang w:eastAsia="pl-PL"/>
        </w:rPr>
      </w:pPr>
      <w:r w:rsidRPr="00170903">
        <w:rPr>
          <w:rFonts w:ascii="Times New Roman" w:eastAsia="Times New Roman" w:hAnsi="Times New Roman"/>
          <w:lang w:eastAsia="pl-PL"/>
        </w:rPr>
        <w:t>1.</w:t>
      </w:r>
      <w:r w:rsidR="000946B9" w:rsidRPr="00170903">
        <w:rPr>
          <w:rFonts w:ascii="Times New Roman" w:eastAsia="Times New Roman" w:hAnsi="Times New Roman"/>
          <w:lang w:eastAsia="pl-PL"/>
        </w:rPr>
        <w:t xml:space="preserve"> </w:t>
      </w:r>
      <w:r w:rsidR="0013297C" w:rsidRPr="00170903">
        <w:rPr>
          <w:rFonts w:ascii="Times New Roman" w:eastAsia="Times New Roman" w:hAnsi="Times New Roman"/>
          <w:b/>
          <w:lang w:eastAsia="pl-PL"/>
        </w:rPr>
        <w:t>Nazwa oraz adres Zamawiającego</w:t>
      </w:r>
    </w:p>
    <w:p w:rsidR="008616EE" w:rsidRPr="00170903" w:rsidRDefault="008616EE"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Gmina Dobra</w:t>
      </w:r>
    </w:p>
    <w:p w:rsidR="008616EE" w:rsidRPr="00170903" w:rsidRDefault="00B24FFB"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u</w:t>
      </w:r>
      <w:r w:rsidR="008616EE" w:rsidRPr="00170903">
        <w:rPr>
          <w:rFonts w:ascii="Times New Roman" w:eastAsia="Times New Roman" w:hAnsi="Times New Roman"/>
          <w:bCs/>
          <w:lang w:eastAsia="pl-PL"/>
        </w:rPr>
        <w:t>l. Szczecińska 16a, 72-003 Dobra</w:t>
      </w:r>
    </w:p>
    <w:p w:rsidR="008616EE" w:rsidRPr="00170903" w:rsidRDefault="008616EE"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 xml:space="preserve">tel.: 91- 422- 39-22, faks: 91-422-39-20 </w:t>
      </w:r>
    </w:p>
    <w:p w:rsidR="008616EE" w:rsidRPr="00170903" w:rsidRDefault="008616EE" w:rsidP="00533442">
      <w:pPr>
        <w:tabs>
          <w:tab w:val="left" w:pos="0"/>
        </w:tabs>
        <w:spacing w:after="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Adres strony internetowej: bip.dobraszczecinska.pl</w:t>
      </w:r>
    </w:p>
    <w:p w:rsidR="008616EE" w:rsidRPr="00170903" w:rsidRDefault="008616EE" w:rsidP="00170903">
      <w:pPr>
        <w:tabs>
          <w:tab w:val="left" w:pos="0"/>
        </w:tabs>
        <w:spacing w:after="120"/>
        <w:jc w:val="both"/>
        <w:outlineLvl w:val="2"/>
        <w:rPr>
          <w:rFonts w:ascii="Times New Roman" w:eastAsia="Times New Roman" w:hAnsi="Times New Roman"/>
          <w:b/>
          <w:bCs/>
          <w:lang w:eastAsia="pl-PL"/>
        </w:rPr>
      </w:pPr>
    </w:p>
    <w:p w:rsidR="003B40E3" w:rsidRPr="00170903" w:rsidRDefault="00F035F6" w:rsidP="00170903">
      <w:pPr>
        <w:tabs>
          <w:tab w:val="left" w:pos="0"/>
        </w:tabs>
        <w:spacing w:after="120"/>
        <w:jc w:val="both"/>
        <w:outlineLvl w:val="2"/>
        <w:rPr>
          <w:rFonts w:ascii="Times New Roman" w:eastAsia="Times New Roman" w:hAnsi="Times New Roman"/>
          <w:b/>
          <w:bCs/>
          <w:lang w:eastAsia="pl-PL"/>
        </w:rPr>
      </w:pPr>
      <w:r w:rsidRPr="00170903">
        <w:rPr>
          <w:rFonts w:ascii="Times New Roman" w:eastAsia="Times New Roman" w:hAnsi="Times New Roman"/>
          <w:bCs/>
          <w:lang w:eastAsia="pl-PL"/>
        </w:rPr>
        <w:t>2.</w:t>
      </w:r>
      <w:r w:rsidR="0013297C" w:rsidRPr="00170903">
        <w:rPr>
          <w:rFonts w:ascii="Times New Roman" w:eastAsia="Times New Roman" w:hAnsi="Times New Roman"/>
          <w:b/>
          <w:bCs/>
          <w:lang w:eastAsia="pl-PL"/>
        </w:rPr>
        <w:t xml:space="preserve"> Podstawowe dane o Zamawiającym</w:t>
      </w:r>
    </w:p>
    <w:p w:rsidR="003B40E3" w:rsidRPr="00170903" w:rsidRDefault="00827798" w:rsidP="007D1C93">
      <w:pPr>
        <w:spacing w:after="80"/>
        <w:ind w:left="714"/>
        <w:jc w:val="both"/>
        <w:rPr>
          <w:rFonts w:ascii="Times New Roman" w:eastAsia="Times New Roman" w:hAnsi="Times New Roman"/>
          <w:u w:val="single"/>
          <w:lang w:val="de-DE" w:eastAsia="pl-PL"/>
        </w:rPr>
      </w:pPr>
      <w:r w:rsidRPr="00170903">
        <w:rPr>
          <w:rFonts w:ascii="Times New Roman" w:eastAsia="Times New Roman" w:hAnsi="Times New Roman"/>
          <w:lang w:val="de-DE" w:eastAsia="pl-PL"/>
        </w:rPr>
        <w:t>Fax 91</w:t>
      </w:r>
      <w:r w:rsidR="008616EE" w:rsidRPr="00170903">
        <w:rPr>
          <w:rFonts w:ascii="Times New Roman" w:eastAsia="Times New Roman" w:hAnsi="Times New Roman"/>
          <w:lang w:val="de-DE" w:eastAsia="pl-PL"/>
        </w:rPr>
        <w:t> 422 39 20</w:t>
      </w:r>
      <w:r w:rsidR="003B40E3" w:rsidRPr="00170903">
        <w:rPr>
          <w:rFonts w:ascii="Times New Roman" w:eastAsia="Times New Roman" w:hAnsi="Times New Roman"/>
          <w:lang w:val="de-DE" w:eastAsia="pl-PL"/>
        </w:rPr>
        <w:t xml:space="preserve">, </w:t>
      </w:r>
      <w:proofErr w:type="spellStart"/>
      <w:r w:rsidRPr="00170903">
        <w:rPr>
          <w:rFonts w:ascii="Times New Roman" w:eastAsia="Times New Roman" w:hAnsi="Times New Roman"/>
          <w:lang w:val="de-DE" w:eastAsia="pl-PL"/>
        </w:rPr>
        <w:t>e-mail</w:t>
      </w:r>
      <w:proofErr w:type="spellEnd"/>
      <w:r w:rsidRPr="00170903">
        <w:rPr>
          <w:rFonts w:ascii="Times New Roman" w:eastAsia="Times New Roman" w:hAnsi="Times New Roman"/>
          <w:lang w:val="de-DE" w:eastAsia="pl-PL"/>
        </w:rPr>
        <w:t xml:space="preserve">: </w:t>
      </w:r>
      <w:r w:rsidR="008616EE" w:rsidRPr="00170903">
        <w:rPr>
          <w:rFonts w:ascii="Times New Roman" w:eastAsia="Times New Roman" w:hAnsi="Times New Roman"/>
          <w:lang w:val="de-DE" w:eastAsia="pl-PL"/>
        </w:rPr>
        <w:t>wydzial@dobraszczecinska.pl</w:t>
      </w:r>
    </w:p>
    <w:p w:rsidR="003B40E3" w:rsidRPr="00170903" w:rsidRDefault="00827798" w:rsidP="007D1C93">
      <w:pPr>
        <w:spacing w:after="80"/>
        <w:ind w:left="714"/>
        <w:jc w:val="both"/>
        <w:rPr>
          <w:rFonts w:ascii="Times New Roman" w:eastAsia="Times New Roman" w:hAnsi="Times New Roman"/>
          <w:lang w:eastAsia="pl-PL"/>
        </w:rPr>
      </w:pPr>
      <w:r w:rsidRPr="00170903">
        <w:rPr>
          <w:rFonts w:ascii="Times New Roman" w:eastAsia="Times New Roman" w:hAnsi="Times New Roman"/>
          <w:lang w:eastAsia="pl-PL"/>
        </w:rPr>
        <w:t>Forma prawna: jednostka samorządu terytorialnego</w:t>
      </w:r>
    </w:p>
    <w:p w:rsidR="003B40E3" w:rsidRPr="00170903" w:rsidRDefault="00827798" w:rsidP="007D1C93">
      <w:pPr>
        <w:spacing w:after="80"/>
        <w:ind w:left="714"/>
        <w:jc w:val="both"/>
        <w:rPr>
          <w:rFonts w:ascii="Times New Roman" w:eastAsia="Times New Roman" w:hAnsi="Times New Roman"/>
          <w:lang w:eastAsia="pl-PL"/>
        </w:rPr>
      </w:pPr>
      <w:r w:rsidRPr="00170903">
        <w:rPr>
          <w:rFonts w:ascii="Times New Roman" w:eastAsia="Times New Roman" w:hAnsi="Times New Roman"/>
          <w:lang w:eastAsia="pl-PL"/>
        </w:rPr>
        <w:t xml:space="preserve">Regon: </w:t>
      </w:r>
      <w:r w:rsidR="008616EE" w:rsidRPr="00170903">
        <w:rPr>
          <w:rFonts w:ascii="Times New Roman" w:eastAsia="Times New Roman" w:hAnsi="Times New Roman"/>
          <w:lang w:eastAsia="pl-PL"/>
        </w:rPr>
        <w:t>8116855496</w:t>
      </w:r>
    </w:p>
    <w:p w:rsidR="002D6EAD" w:rsidRPr="00170903" w:rsidRDefault="002349B0" w:rsidP="00533442">
      <w:pPr>
        <w:spacing w:after="0"/>
        <w:ind w:left="720"/>
        <w:jc w:val="both"/>
        <w:rPr>
          <w:rFonts w:ascii="Times New Roman" w:eastAsia="Times New Roman" w:hAnsi="Times New Roman"/>
          <w:lang w:eastAsia="pl-PL"/>
        </w:rPr>
      </w:pPr>
      <w:r w:rsidRPr="00170903">
        <w:rPr>
          <w:rFonts w:ascii="Times New Roman" w:eastAsia="Times New Roman" w:hAnsi="Times New Roman"/>
          <w:lang w:eastAsia="pl-PL"/>
        </w:rPr>
        <w:t>NIP :</w:t>
      </w:r>
      <w:r w:rsidR="00827798" w:rsidRPr="00170903">
        <w:rPr>
          <w:rFonts w:ascii="Times New Roman" w:eastAsia="Times New Roman" w:hAnsi="Times New Roman"/>
          <w:lang w:eastAsia="pl-PL"/>
        </w:rPr>
        <w:t xml:space="preserve"> </w:t>
      </w:r>
      <w:r w:rsidR="008616EE" w:rsidRPr="00170903">
        <w:rPr>
          <w:rFonts w:ascii="Times New Roman" w:eastAsia="Times New Roman" w:hAnsi="Times New Roman"/>
          <w:lang w:eastAsia="pl-PL"/>
        </w:rPr>
        <w:t>851-294-80-83</w:t>
      </w:r>
    </w:p>
    <w:p w:rsidR="000946B9" w:rsidRPr="00170903" w:rsidRDefault="000946B9"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w:t>
      </w:r>
    </w:p>
    <w:p w:rsidR="003B40E3" w:rsidRPr="00170903" w:rsidRDefault="007C5202" w:rsidP="00170903">
      <w:pPr>
        <w:keepNext/>
        <w:widowControl w:val="0"/>
        <w:suppressAutoHyphens/>
        <w:spacing w:after="0"/>
        <w:jc w:val="both"/>
        <w:rPr>
          <w:rFonts w:ascii="Times New Roman" w:eastAsia="Times New Roman" w:hAnsi="Times New Roman"/>
          <w:b/>
          <w:bCs/>
          <w:color w:val="000000"/>
          <w:lang w:eastAsia="pl-PL"/>
        </w:rPr>
      </w:pPr>
      <w:r w:rsidRPr="00170903">
        <w:rPr>
          <w:rFonts w:ascii="Times New Roman" w:eastAsia="Times New Roman" w:hAnsi="Times New Roman"/>
          <w:b/>
          <w:lang w:eastAsia="pl-PL"/>
        </w:rPr>
        <w:t>Tryb udzielenia zamówienia</w:t>
      </w:r>
      <w:r w:rsidR="003B40E3" w:rsidRPr="00170903">
        <w:rPr>
          <w:rFonts w:ascii="Times New Roman" w:eastAsia="Times New Roman" w:hAnsi="Times New Roman"/>
          <w:b/>
          <w:bCs/>
          <w:color w:val="000000"/>
          <w:lang w:eastAsia="pl-PL"/>
        </w:rPr>
        <w:t xml:space="preserve"> </w:t>
      </w:r>
    </w:p>
    <w:p w:rsidR="003B40E3" w:rsidRPr="00170903" w:rsidRDefault="003B40E3" w:rsidP="00170903">
      <w:pPr>
        <w:widowControl w:val="0"/>
        <w:numPr>
          <w:ilvl w:val="0"/>
          <w:numId w:val="9"/>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70903">
        <w:rPr>
          <w:rFonts w:ascii="Times New Roman" w:eastAsia="Times New Roman" w:hAnsi="Times New Roman"/>
          <w:color w:val="000000"/>
          <w:lang w:eastAsia="pl-PL"/>
        </w:rPr>
        <w:t xml:space="preserve"> i nast. </w:t>
      </w:r>
      <w:r w:rsidR="00B24FFB" w:rsidRPr="00170903">
        <w:rPr>
          <w:rFonts w:ascii="Times New Roman" w:eastAsia="Times New Roman" w:hAnsi="Times New Roman"/>
          <w:color w:val="000000"/>
          <w:lang w:eastAsia="pl-PL"/>
        </w:rPr>
        <w:t>u</w:t>
      </w:r>
      <w:r w:rsidRPr="00170903">
        <w:rPr>
          <w:rFonts w:ascii="Times New Roman" w:eastAsia="Times New Roman" w:hAnsi="Times New Roman"/>
          <w:color w:val="000000"/>
          <w:lang w:eastAsia="pl-PL"/>
        </w:rPr>
        <w:t xml:space="preserve">stawy </w:t>
      </w:r>
      <w:r w:rsidRPr="00170903">
        <w:rPr>
          <w:rFonts w:ascii="Times New Roman" w:eastAsia="Times New Roman" w:hAnsi="Times New Roman"/>
          <w:lang w:eastAsia="pl-PL"/>
        </w:rPr>
        <w:t>z dnia 29 stycznia 2004 r. - Prawo zamówień publicznych (tj</w:t>
      </w:r>
      <w:r w:rsidR="000946B9"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0946B9"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201</w:t>
      </w:r>
      <w:r w:rsidR="00622E85" w:rsidRPr="00170903">
        <w:rPr>
          <w:rFonts w:ascii="Times New Roman" w:eastAsia="Times New Roman" w:hAnsi="Times New Roman"/>
          <w:lang w:eastAsia="pl-PL"/>
        </w:rPr>
        <w:t>5</w:t>
      </w:r>
      <w:r w:rsidRPr="00170903">
        <w:rPr>
          <w:rFonts w:ascii="Times New Roman" w:eastAsia="Times New Roman" w:hAnsi="Times New Roman"/>
          <w:lang w:eastAsia="pl-PL"/>
        </w:rPr>
        <w:t xml:space="preserve"> r. poz. </w:t>
      </w:r>
      <w:r w:rsidR="00622E85" w:rsidRPr="00170903">
        <w:rPr>
          <w:rFonts w:ascii="Times New Roman" w:eastAsia="Times New Roman" w:hAnsi="Times New Roman"/>
          <w:lang w:eastAsia="pl-PL"/>
        </w:rPr>
        <w:t>2164</w:t>
      </w:r>
      <w:r w:rsidRPr="00170903">
        <w:rPr>
          <w:rFonts w:ascii="Times New Roman" w:eastAsia="Times New Roman" w:hAnsi="Times New Roman"/>
          <w:lang w:eastAsia="pl-PL"/>
        </w:rPr>
        <w:t xml:space="preserve"> </w:t>
      </w:r>
      <w:r w:rsidR="00B24FFB" w:rsidRPr="00170903">
        <w:rPr>
          <w:rFonts w:ascii="Times New Roman" w:eastAsia="Times New Roman" w:hAnsi="Times New Roman"/>
          <w:lang w:eastAsia="pl-PL"/>
        </w:rPr>
        <w:t>ze zm.), aktów wykonawczych do u</w:t>
      </w:r>
      <w:r w:rsidRPr="00170903">
        <w:rPr>
          <w:rFonts w:ascii="Times New Roman" w:eastAsia="Times New Roman" w:hAnsi="Times New Roman"/>
          <w:lang w:eastAsia="pl-PL"/>
        </w:rPr>
        <w:t>stawy oraz niniejszej specyfikacji istotnych warunków zamówienia</w:t>
      </w:r>
      <w:r w:rsidR="000946B9" w:rsidRPr="00170903">
        <w:rPr>
          <w:rFonts w:ascii="Times New Roman" w:eastAsia="Times New Roman" w:hAnsi="Times New Roman"/>
          <w:lang w:eastAsia="pl-PL"/>
        </w:rPr>
        <w:t xml:space="preserve"> (SIWZ)</w:t>
      </w:r>
      <w:r w:rsidRPr="00170903">
        <w:rPr>
          <w:rFonts w:ascii="Times New Roman" w:eastAsia="Times New Roman" w:hAnsi="Times New Roman"/>
          <w:lang w:eastAsia="pl-PL"/>
        </w:rPr>
        <w:t>.</w:t>
      </w:r>
    </w:p>
    <w:p w:rsidR="003B40E3" w:rsidRPr="00170903" w:rsidRDefault="003B40E3"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w:t>
      </w:r>
      <w:r w:rsidR="00B24FFB" w:rsidRPr="00170903">
        <w:rPr>
          <w:rFonts w:ascii="Times New Roman" w:eastAsia="Times New Roman" w:hAnsi="Times New Roman"/>
          <w:lang w:eastAsia="pl-PL"/>
        </w:rPr>
        <w:t>ch w SIWZ stosuje się przepisy u</w:t>
      </w:r>
      <w:r w:rsidRPr="00170903">
        <w:rPr>
          <w:rFonts w:ascii="Times New Roman" w:eastAsia="Times New Roman" w:hAnsi="Times New Roman"/>
          <w:lang w:eastAsia="pl-PL"/>
        </w:rPr>
        <w:t>stawy oraz aktów wykonawczych do ustawy Prawo zamówień publicznych.</w:t>
      </w:r>
    </w:p>
    <w:p w:rsidR="006B1D90" w:rsidRPr="00170903" w:rsidRDefault="006B1D90"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Wa</w:t>
      </w:r>
      <w:r w:rsidR="00637E8F" w:rsidRPr="00170903">
        <w:rPr>
          <w:rFonts w:ascii="Times New Roman" w:hAnsi="Times New Roman"/>
        </w:rPr>
        <w:t>rtość zamówienia nie przekracza równowartości</w:t>
      </w:r>
      <w:r w:rsidRPr="00170903">
        <w:rPr>
          <w:rFonts w:ascii="Times New Roman" w:hAnsi="Times New Roman"/>
        </w:rPr>
        <w:t xml:space="preserve"> kwoty określonej w przepisach wykonawczych wydanych na podstawie art. 11 ust. 8 ustawy PZP dla </w:t>
      </w:r>
      <w:r w:rsidR="00D47B9C">
        <w:rPr>
          <w:rFonts w:ascii="Times New Roman" w:hAnsi="Times New Roman"/>
        </w:rPr>
        <w:t>usług</w:t>
      </w:r>
      <w:r w:rsidRPr="00170903">
        <w:rPr>
          <w:rFonts w:ascii="Times New Roman" w:hAnsi="Times New Roman"/>
        </w:rPr>
        <w:t>.</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III</w:t>
      </w:r>
    </w:p>
    <w:p w:rsidR="003B40E3" w:rsidRPr="00170903" w:rsidRDefault="003B40E3" w:rsidP="00170903">
      <w:pPr>
        <w:keepNext/>
        <w:widowControl w:val="0"/>
        <w:suppressAutoHyphens/>
        <w:spacing w:after="0"/>
        <w:ind w:left="284" w:hanging="284"/>
        <w:jc w:val="both"/>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Opis przedmiotu zamówienia</w:t>
      </w:r>
    </w:p>
    <w:p w:rsidR="006145A6" w:rsidRPr="00170903" w:rsidRDefault="006145A6" w:rsidP="00170903">
      <w:pPr>
        <w:pStyle w:val="NormalnyWeb"/>
        <w:numPr>
          <w:ilvl w:val="0"/>
          <w:numId w:val="35"/>
        </w:numPr>
        <w:spacing w:before="0" w:beforeAutospacing="0" w:after="0" w:afterAutospacing="0" w:line="276" w:lineRule="auto"/>
        <w:ind w:left="426" w:hanging="426"/>
        <w:rPr>
          <w:rStyle w:val="Pogrubienie"/>
          <w:b w:val="0"/>
          <w:bCs w:val="0"/>
          <w:sz w:val="22"/>
          <w:szCs w:val="22"/>
        </w:rPr>
      </w:pPr>
      <w:r w:rsidRPr="00170903">
        <w:rPr>
          <w:rStyle w:val="Pogrubienie"/>
          <w:b w:val="0"/>
          <w:sz w:val="22"/>
          <w:szCs w:val="22"/>
        </w:rPr>
        <w:t>Przedmiotem zamówienia publicznego jest</w:t>
      </w:r>
      <w:r w:rsidR="00D30297" w:rsidRPr="00170903">
        <w:rPr>
          <w:rStyle w:val="Pogrubienie"/>
          <w:b w:val="0"/>
          <w:sz w:val="22"/>
          <w:szCs w:val="22"/>
        </w:rPr>
        <w:t>:</w:t>
      </w:r>
      <w:r w:rsidRPr="00170903">
        <w:rPr>
          <w:rStyle w:val="Pogrubienie"/>
          <w:b w:val="0"/>
          <w:sz w:val="22"/>
          <w:szCs w:val="22"/>
        </w:rPr>
        <w:t xml:space="preserve"> </w:t>
      </w:r>
    </w:p>
    <w:p w:rsidR="007D1C93" w:rsidRDefault="007D1C93" w:rsidP="00170903">
      <w:pPr>
        <w:pStyle w:val="NormalnyWeb"/>
        <w:spacing w:before="0" w:beforeAutospacing="0" w:after="0" w:afterAutospacing="0" w:line="276" w:lineRule="auto"/>
        <w:ind w:left="284"/>
        <w:rPr>
          <w:rStyle w:val="Pogrubienie"/>
          <w:b w:val="0"/>
          <w:sz w:val="22"/>
          <w:szCs w:val="22"/>
        </w:rPr>
      </w:pPr>
    </w:p>
    <w:p w:rsidR="00D30297" w:rsidRPr="007D1C93" w:rsidRDefault="00D30297" w:rsidP="00170903">
      <w:pPr>
        <w:pStyle w:val="NormalnyWeb"/>
        <w:spacing w:before="0" w:beforeAutospacing="0" w:after="0" w:afterAutospacing="0" w:line="276" w:lineRule="auto"/>
        <w:ind w:left="284"/>
        <w:rPr>
          <w:rStyle w:val="Pogrubienie"/>
          <w:bCs w:val="0"/>
          <w:sz w:val="22"/>
          <w:szCs w:val="22"/>
        </w:rPr>
      </w:pPr>
      <w:r w:rsidRPr="007D1C93">
        <w:rPr>
          <w:rStyle w:val="Pogrubienie"/>
          <w:sz w:val="22"/>
          <w:szCs w:val="22"/>
        </w:rPr>
        <w:lastRenderedPageBreak/>
        <w:t>CZĘŚĆ I</w:t>
      </w:r>
    </w:p>
    <w:p w:rsidR="00D30297" w:rsidRPr="00170903" w:rsidRDefault="00D30297" w:rsidP="00170903">
      <w:pPr>
        <w:pStyle w:val="NormalnyWeb"/>
        <w:spacing w:before="0" w:beforeAutospacing="0" w:after="0" w:afterAutospacing="0" w:line="276" w:lineRule="auto"/>
        <w:ind w:left="284"/>
        <w:rPr>
          <w:rStyle w:val="Pogrubienie"/>
          <w:b w:val="0"/>
          <w:bCs w:val="0"/>
          <w:sz w:val="22"/>
          <w:szCs w:val="22"/>
        </w:rPr>
      </w:pPr>
      <w:r w:rsidRPr="00170903">
        <w:rPr>
          <w:rStyle w:val="Pogrubienie"/>
          <w:b w:val="0"/>
          <w:sz w:val="22"/>
          <w:szCs w:val="22"/>
        </w:rPr>
        <w:t xml:space="preserve">Przedmiotem zamówienia publicznego jest sporządzanie projektów </w:t>
      </w:r>
      <w:r w:rsidRPr="00170903">
        <w:rPr>
          <w:rStyle w:val="Pogrubienie"/>
          <w:b w:val="0"/>
          <w:sz w:val="22"/>
          <w:szCs w:val="22"/>
          <w:u w:val="single"/>
        </w:rPr>
        <w:t>decyzji o warunkach zabudowy</w:t>
      </w:r>
      <w:r w:rsidRPr="00170903">
        <w:rPr>
          <w:rStyle w:val="Pogrubienie"/>
          <w:b w:val="0"/>
          <w:sz w:val="22"/>
          <w:szCs w:val="22"/>
        </w:rPr>
        <w:t xml:space="preserve"> o których mowa w art. 4 ust. 2 ustawy </w:t>
      </w:r>
      <w:r w:rsidRPr="00170903">
        <w:rPr>
          <w:b/>
          <w:sz w:val="22"/>
          <w:szCs w:val="22"/>
        </w:rPr>
        <w:t>o Planowaniu i Zagospodarowaniu Przestrzennym</w:t>
      </w:r>
      <w:r w:rsidR="007D1C93">
        <w:rPr>
          <w:b/>
          <w:sz w:val="22"/>
          <w:szCs w:val="22"/>
        </w:rPr>
        <w:br/>
      </w:r>
      <w:r w:rsidRPr="00170903">
        <w:rPr>
          <w:b/>
          <w:sz w:val="22"/>
          <w:szCs w:val="22"/>
        </w:rPr>
        <w:t>(Dz.</w:t>
      </w:r>
      <w:r w:rsidR="007D1C93">
        <w:rPr>
          <w:b/>
          <w:sz w:val="22"/>
          <w:szCs w:val="22"/>
        </w:rPr>
        <w:t xml:space="preserve"> </w:t>
      </w:r>
      <w:r w:rsidRPr="00170903">
        <w:rPr>
          <w:b/>
          <w:sz w:val="22"/>
          <w:szCs w:val="22"/>
        </w:rPr>
        <w:t xml:space="preserve">U. z 2016 r. poz. 778) </w:t>
      </w:r>
      <w:r w:rsidRPr="00170903">
        <w:rPr>
          <w:rStyle w:val="Pogrubienie"/>
          <w:b w:val="0"/>
          <w:sz w:val="22"/>
          <w:szCs w:val="22"/>
        </w:rPr>
        <w:t>w zakresie:</w:t>
      </w:r>
    </w:p>
    <w:p w:rsidR="00D30297" w:rsidRPr="00170903" w:rsidRDefault="00D30297" w:rsidP="00170903">
      <w:pPr>
        <w:pStyle w:val="Akapitzlist"/>
        <w:tabs>
          <w:tab w:val="left" w:pos="3261"/>
        </w:tabs>
        <w:overflowPunct w:val="0"/>
        <w:autoSpaceDE w:val="0"/>
        <w:autoSpaceDN w:val="0"/>
        <w:adjustRightInd w:val="0"/>
        <w:spacing w:after="0"/>
        <w:ind w:left="284"/>
        <w:textAlignment w:val="baseline"/>
        <w:rPr>
          <w:rFonts w:ascii="Times New Roman" w:hAnsi="Times New Roman" w:cs="Times New Roman"/>
        </w:rPr>
      </w:pPr>
      <w:r w:rsidRPr="00170903">
        <w:rPr>
          <w:rFonts w:ascii="Times New Roman" w:hAnsi="Times New Roman" w:cs="Times New Roman"/>
        </w:rPr>
        <w:t>a) budownictwa mieszkaniowego jednorodzinnego w ilości powyżej 10 szt. oraz budownictwa mieszkaniowego wielorodzinnego wraz z infrastrukturą techniczną,</w:t>
      </w:r>
    </w:p>
    <w:p w:rsidR="00D30297" w:rsidRPr="00170903" w:rsidRDefault="00D30297" w:rsidP="00170903">
      <w:pPr>
        <w:pStyle w:val="Akapitzlist"/>
        <w:tabs>
          <w:tab w:val="left" w:pos="3261"/>
        </w:tabs>
        <w:overflowPunct w:val="0"/>
        <w:autoSpaceDE w:val="0"/>
        <w:autoSpaceDN w:val="0"/>
        <w:adjustRightInd w:val="0"/>
        <w:spacing w:after="0"/>
        <w:ind w:left="284"/>
        <w:textAlignment w:val="baseline"/>
        <w:rPr>
          <w:rFonts w:ascii="Times New Roman" w:hAnsi="Times New Roman" w:cs="Times New Roman"/>
        </w:rPr>
      </w:pPr>
      <w:r w:rsidRPr="00170903">
        <w:rPr>
          <w:rFonts w:ascii="Times New Roman" w:hAnsi="Times New Roman" w:cs="Times New Roman"/>
        </w:rPr>
        <w:t>b) budownictwa zamieszkania zbiorowego,</w:t>
      </w:r>
    </w:p>
    <w:p w:rsidR="00D30297" w:rsidRPr="00170903" w:rsidRDefault="00D30297" w:rsidP="00170903">
      <w:pPr>
        <w:pStyle w:val="Akapitzlist"/>
        <w:tabs>
          <w:tab w:val="left" w:pos="3261"/>
        </w:tabs>
        <w:overflowPunct w:val="0"/>
        <w:autoSpaceDE w:val="0"/>
        <w:autoSpaceDN w:val="0"/>
        <w:adjustRightInd w:val="0"/>
        <w:spacing w:after="0"/>
        <w:ind w:left="284"/>
        <w:textAlignment w:val="baseline"/>
        <w:rPr>
          <w:rFonts w:ascii="Times New Roman" w:hAnsi="Times New Roman" w:cs="Times New Roman"/>
        </w:rPr>
      </w:pPr>
      <w:r w:rsidRPr="00170903">
        <w:rPr>
          <w:rFonts w:ascii="Times New Roman" w:hAnsi="Times New Roman" w:cs="Times New Roman"/>
        </w:rPr>
        <w:t>b) obiektów w zabudowie zagrodowej,</w:t>
      </w:r>
    </w:p>
    <w:p w:rsidR="00D30297" w:rsidRPr="00170903" w:rsidRDefault="00D30297" w:rsidP="00170903">
      <w:pPr>
        <w:pStyle w:val="Akapitzlist"/>
        <w:tabs>
          <w:tab w:val="left" w:pos="3261"/>
        </w:tabs>
        <w:overflowPunct w:val="0"/>
        <w:autoSpaceDE w:val="0"/>
        <w:autoSpaceDN w:val="0"/>
        <w:adjustRightInd w:val="0"/>
        <w:spacing w:after="0"/>
        <w:ind w:left="284"/>
        <w:textAlignment w:val="baseline"/>
        <w:rPr>
          <w:rFonts w:ascii="Times New Roman" w:hAnsi="Times New Roman" w:cs="Times New Roman"/>
        </w:rPr>
      </w:pPr>
      <w:r w:rsidRPr="00170903">
        <w:rPr>
          <w:rFonts w:ascii="Times New Roman" w:hAnsi="Times New Roman" w:cs="Times New Roman"/>
        </w:rPr>
        <w:t>c) infrastruktury technicznej,</w:t>
      </w:r>
    </w:p>
    <w:p w:rsidR="00D30297" w:rsidRPr="00170903" w:rsidRDefault="00D30297" w:rsidP="00170903">
      <w:pPr>
        <w:pStyle w:val="Akapitzlist"/>
        <w:tabs>
          <w:tab w:val="left" w:pos="3261"/>
        </w:tabs>
        <w:overflowPunct w:val="0"/>
        <w:autoSpaceDE w:val="0"/>
        <w:autoSpaceDN w:val="0"/>
        <w:adjustRightInd w:val="0"/>
        <w:spacing w:after="0"/>
        <w:ind w:left="284"/>
        <w:textAlignment w:val="baseline"/>
        <w:rPr>
          <w:rFonts w:ascii="Times New Roman" w:hAnsi="Times New Roman" w:cs="Times New Roman"/>
        </w:rPr>
      </w:pPr>
      <w:r w:rsidRPr="00170903">
        <w:rPr>
          <w:rFonts w:ascii="Times New Roman" w:hAnsi="Times New Roman" w:cs="Times New Roman"/>
        </w:rPr>
        <w:t>d) budowli,</w:t>
      </w:r>
    </w:p>
    <w:p w:rsidR="00D30297" w:rsidRPr="00170903" w:rsidRDefault="00D30297" w:rsidP="00170903">
      <w:pPr>
        <w:pStyle w:val="Akapitzlist"/>
        <w:tabs>
          <w:tab w:val="left" w:pos="3261"/>
        </w:tabs>
        <w:overflowPunct w:val="0"/>
        <w:autoSpaceDE w:val="0"/>
        <w:autoSpaceDN w:val="0"/>
        <w:adjustRightInd w:val="0"/>
        <w:spacing w:after="0"/>
        <w:ind w:left="284"/>
        <w:textAlignment w:val="baseline"/>
        <w:rPr>
          <w:rFonts w:ascii="Times New Roman" w:hAnsi="Times New Roman" w:cs="Times New Roman"/>
        </w:rPr>
      </w:pPr>
      <w:r w:rsidRPr="00170903">
        <w:rPr>
          <w:rFonts w:ascii="Times New Roman" w:hAnsi="Times New Roman" w:cs="Times New Roman"/>
        </w:rPr>
        <w:t>e) tymczasowych obiektów budowlanych,</w:t>
      </w:r>
    </w:p>
    <w:p w:rsidR="00D30297" w:rsidRPr="00170903" w:rsidRDefault="00D30297" w:rsidP="00170903">
      <w:pPr>
        <w:pStyle w:val="Akapitzlist"/>
        <w:tabs>
          <w:tab w:val="left" w:pos="3261"/>
        </w:tabs>
        <w:overflowPunct w:val="0"/>
        <w:autoSpaceDE w:val="0"/>
        <w:autoSpaceDN w:val="0"/>
        <w:adjustRightInd w:val="0"/>
        <w:spacing w:after="0"/>
        <w:ind w:left="284"/>
        <w:textAlignment w:val="baseline"/>
        <w:rPr>
          <w:rFonts w:ascii="Times New Roman" w:hAnsi="Times New Roman" w:cs="Times New Roman"/>
        </w:rPr>
      </w:pPr>
      <w:r w:rsidRPr="00170903">
        <w:rPr>
          <w:rFonts w:ascii="Times New Roman" w:hAnsi="Times New Roman" w:cs="Times New Roman"/>
        </w:rPr>
        <w:t>f) budynków użyteczności publicznej,</w:t>
      </w:r>
    </w:p>
    <w:p w:rsidR="00D30297" w:rsidRPr="00170903" w:rsidRDefault="00D30297" w:rsidP="00170903">
      <w:pPr>
        <w:pStyle w:val="Akapitzlist"/>
        <w:tabs>
          <w:tab w:val="left" w:pos="3261"/>
        </w:tabs>
        <w:overflowPunct w:val="0"/>
        <w:autoSpaceDE w:val="0"/>
        <w:autoSpaceDN w:val="0"/>
        <w:adjustRightInd w:val="0"/>
        <w:spacing w:after="0"/>
        <w:ind w:left="284"/>
        <w:textAlignment w:val="baseline"/>
        <w:rPr>
          <w:rFonts w:ascii="Times New Roman" w:hAnsi="Times New Roman" w:cs="Times New Roman"/>
        </w:rPr>
      </w:pPr>
      <w:r w:rsidRPr="00170903">
        <w:rPr>
          <w:rFonts w:ascii="Times New Roman" w:hAnsi="Times New Roman" w:cs="Times New Roman"/>
        </w:rPr>
        <w:t>g) budynków rekreacji indywidualnej,</w:t>
      </w:r>
    </w:p>
    <w:p w:rsidR="007D1C93" w:rsidRDefault="00D30297" w:rsidP="007D1C93">
      <w:pPr>
        <w:pStyle w:val="Akapitzlist"/>
        <w:tabs>
          <w:tab w:val="left" w:pos="3261"/>
        </w:tabs>
        <w:overflowPunct w:val="0"/>
        <w:autoSpaceDE w:val="0"/>
        <w:autoSpaceDN w:val="0"/>
        <w:adjustRightInd w:val="0"/>
        <w:spacing w:after="0"/>
        <w:ind w:left="284"/>
        <w:textAlignment w:val="baseline"/>
        <w:rPr>
          <w:rFonts w:ascii="Times New Roman" w:hAnsi="Times New Roman" w:cs="Times New Roman"/>
        </w:rPr>
      </w:pPr>
      <w:r w:rsidRPr="00170903">
        <w:rPr>
          <w:rFonts w:ascii="Times New Roman" w:hAnsi="Times New Roman" w:cs="Times New Roman"/>
        </w:rPr>
        <w:t>h) inwestycji dotyczących garaży w ilości pow. 5 szt. , prze</w:t>
      </w:r>
      <w:r w:rsidR="007D1C93">
        <w:rPr>
          <w:rFonts w:ascii="Times New Roman" w:hAnsi="Times New Roman" w:cs="Times New Roman"/>
        </w:rPr>
        <w:t>mysłu, rzemiosła, usług, handlu</w:t>
      </w:r>
    </w:p>
    <w:p w:rsidR="00D30297" w:rsidRPr="00170903" w:rsidRDefault="00D30297" w:rsidP="00533442">
      <w:pPr>
        <w:pStyle w:val="Akapitzlist"/>
        <w:tabs>
          <w:tab w:val="left" w:pos="3261"/>
        </w:tabs>
        <w:overflowPunct w:val="0"/>
        <w:autoSpaceDE w:val="0"/>
        <w:autoSpaceDN w:val="0"/>
        <w:adjustRightInd w:val="0"/>
        <w:ind w:left="284"/>
        <w:textAlignment w:val="baseline"/>
        <w:rPr>
          <w:rFonts w:ascii="Times New Roman" w:hAnsi="Times New Roman" w:cs="Times New Roman"/>
        </w:rPr>
      </w:pPr>
      <w:r w:rsidRPr="00170903">
        <w:rPr>
          <w:rFonts w:ascii="Times New Roman" w:hAnsi="Times New Roman" w:cs="Times New Roman"/>
        </w:rPr>
        <w:t>oraz sporządzanie projektów decyzji zmieniających wydane decyzje.</w:t>
      </w:r>
    </w:p>
    <w:p w:rsidR="00D30297" w:rsidRPr="00170903" w:rsidRDefault="00D30297" w:rsidP="00170903">
      <w:pPr>
        <w:pStyle w:val="NormalnyWeb"/>
        <w:spacing w:before="0" w:beforeAutospacing="0" w:after="0" w:afterAutospacing="0" w:line="276" w:lineRule="auto"/>
        <w:ind w:left="284"/>
        <w:rPr>
          <w:sz w:val="22"/>
          <w:szCs w:val="22"/>
        </w:rPr>
      </w:pPr>
      <w:r w:rsidRPr="00170903">
        <w:rPr>
          <w:rStyle w:val="Pogrubienie"/>
          <w:sz w:val="22"/>
          <w:szCs w:val="22"/>
        </w:rPr>
        <w:t>CZĘŚĆ II</w:t>
      </w:r>
    </w:p>
    <w:p w:rsidR="00D30297" w:rsidRPr="00170903" w:rsidRDefault="00D30297" w:rsidP="00533442">
      <w:pPr>
        <w:ind w:left="284"/>
        <w:jc w:val="both"/>
        <w:rPr>
          <w:rFonts w:ascii="Times New Roman" w:hAnsi="Times New Roman"/>
        </w:rPr>
      </w:pPr>
      <w:r w:rsidRPr="00170903">
        <w:rPr>
          <w:rFonts w:ascii="Times New Roman" w:hAnsi="Times New Roman"/>
        </w:rPr>
        <w:t xml:space="preserve">Przedmiotem zamówienia publicznego jest sporządzanie projektów decyzji lokalizacji inwestycji celu publicznego o których mowa w art. 4 ust. 2 ustawy </w:t>
      </w:r>
      <w:r w:rsidRPr="00170903">
        <w:rPr>
          <w:rFonts w:ascii="Times New Roman" w:hAnsi="Times New Roman"/>
          <w:b/>
        </w:rPr>
        <w:t>o Planowaniu i Zagospodarowaniu Przestrzennym (Dz.U. z 2016 r. poz. 778)</w:t>
      </w:r>
      <w:r w:rsidRPr="00170903">
        <w:rPr>
          <w:rFonts w:ascii="Times New Roman" w:hAnsi="Times New Roman"/>
        </w:rPr>
        <w:t xml:space="preserve"> oraz sporządzanie projektów decyzji zmieniających wydane decyzje.</w:t>
      </w:r>
    </w:p>
    <w:p w:rsidR="003B40E3" w:rsidRPr="00170903" w:rsidRDefault="003B40E3" w:rsidP="00170903">
      <w:pPr>
        <w:pStyle w:val="Akapitzlist"/>
        <w:numPr>
          <w:ilvl w:val="0"/>
          <w:numId w:val="35"/>
        </w:numPr>
        <w:spacing w:after="120"/>
        <w:ind w:left="284" w:hanging="284"/>
        <w:rPr>
          <w:rFonts w:ascii="Times New Roman" w:hAnsi="Times New Roman" w:cs="Times New Roman"/>
          <w:b/>
          <w:bCs/>
        </w:rPr>
      </w:pPr>
      <w:r w:rsidRPr="00170903">
        <w:rPr>
          <w:rFonts w:ascii="Times New Roman" w:hAnsi="Times New Roman" w:cs="Times New Roman"/>
        </w:rPr>
        <w:t xml:space="preserve">Nazwy i Kody Wspólnego Słownika Zamówień Publicznych (CPV) dla przedmiotu zamówienia: </w:t>
      </w:r>
    </w:p>
    <w:p w:rsidR="00D53E59" w:rsidRPr="00170903" w:rsidRDefault="002349B0" w:rsidP="00170903">
      <w:pPr>
        <w:pStyle w:val="Akapitzlist"/>
        <w:numPr>
          <w:ilvl w:val="1"/>
          <w:numId w:val="35"/>
        </w:numPr>
        <w:spacing w:before="0" w:after="120"/>
        <w:ind w:left="709" w:hanging="425"/>
        <w:rPr>
          <w:rFonts w:ascii="Times New Roman" w:hAnsi="Times New Roman" w:cs="Times New Roman"/>
        </w:rPr>
      </w:pPr>
      <w:r w:rsidRPr="00D3499D">
        <w:rPr>
          <w:rFonts w:ascii="Times New Roman" w:hAnsi="Times New Roman" w:cs="Times New Roman"/>
          <w:b/>
        </w:rPr>
        <w:t>71410000-5</w:t>
      </w:r>
      <w:r w:rsidR="004A14FC" w:rsidRPr="00170903">
        <w:rPr>
          <w:rFonts w:ascii="Times New Roman" w:hAnsi="Times New Roman" w:cs="Times New Roman"/>
        </w:rPr>
        <w:tab/>
        <w:t>Usługi planowania przestrzennego</w:t>
      </w:r>
    </w:p>
    <w:p w:rsidR="00430AFD" w:rsidRPr="00170903" w:rsidRDefault="00B24FFB" w:rsidP="00170903">
      <w:pPr>
        <w:pStyle w:val="Akapitzlist"/>
        <w:numPr>
          <w:ilvl w:val="0"/>
          <w:numId w:val="35"/>
        </w:numPr>
        <w:spacing w:before="0" w:after="0"/>
        <w:ind w:left="284" w:right="22" w:hanging="284"/>
        <w:rPr>
          <w:rFonts w:ascii="Times New Roman" w:hAnsi="Times New Roman" w:cs="Times New Roman"/>
        </w:rPr>
      </w:pPr>
      <w:r w:rsidRPr="00170903">
        <w:rPr>
          <w:rFonts w:ascii="Times New Roman" w:hAnsi="Times New Roman" w:cs="Times New Roman"/>
        </w:rPr>
        <w:t xml:space="preserve">Zamawiający </w:t>
      </w:r>
      <w:r w:rsidR="00430AFD" w:rsidRPr="00170903">
        <w:rPr>
          <w:rFonts w:ascii="Times New Roman" w:hAnsi="Times New Roman" w:cs="Times New Roman"/>
          <w:u w:val="single"/>
        </w:rPr>
        <w:t xml:space="preserve">nie </w:t>
      </w:r>
      <w:r w:rsidRPr="00170903">
        <w:rPr>
          <w:rFonts w:ascii="Times New Roman" w:hAnsi="Times New Roman" w:cs="Times New Roman"/>
          <w:u w:val="single"/>
        </w:rPr>
        <w:t>wymaga</w:t>
      </w:r>
      <w:r w:rsidRPr="00170903">
        <w:rPr>
          <w:rFonts w:ascii="Times New Roman" w:hAnsi="Times New Roman" w:cs="Times New Roman"/>
        </w:rPr>
        <w:t xml:space="preserve"> zatrudnienia przez Wykonawcę lub Podwykonawcę na podstawie umowy o prac</w:t>
      </w:r>
      <w:r w:rsidR="00430AFD" w:rsidRPr="00170903">
        <w:rPr>
          <w:rFonts w:ascii="Times New Roman" w:hAnsi="Times New Roman" w:cs="Times New Roman"/>
        </w:rPr>
        <w:t>ę, osób wykonujących</w:t>
      </w:r>
      <w:r w:rsidRPr="00170903">
        <w:rPr>
          <w:rFonts w:ascii="Times New Roman" w:hAnsi="Times New Roman" w:cs="Times New Roman"/>
        </w:rPr>
        <w:t xml:space="preserve"> czynności w zakresie realizacji zamówienia</w:t>
      </w:r>
      <w:r w:rsidR="00430AFD" w:rsidRPr="00170903">
        <w:rPr>
          <w:rFonts w:ascii="Times New Roman" w:hAnsi="Times New Roman" w:cs="Times New Roman"/>
        </w:rPr>
        <w:t>.</w:t>
      </w:r>
      <w:r w:rsidRPr="00170903">
        <w:rPr>
          <w:rFonts w:ascii="Times New Roman" w:hAnsi="Times New Roman" w:cs="Times New Roman"/>
        </w:rPr>
        <w:t xml:space="preserve"> </w:t>
      </w:r>
    </w:p>
    <w:p w:rsidR="006B085B" w:rsidRPr="00170903" w:rsidRDefault="006B085B" w:rsidP="00533442">
      <w:pPr>
        <w:pStyle w:val="Akapitzlist"/>
        <w:widowControl w:val="0"/>
        <w:numPr>
          <w:ilvl w:val="0"/>
          <w:numId w:val="35"/>
        </w:numPr>
        <w:suppressAutoHyphens/>
        <w:spacing w:before="0" w:after="0"/>
        <w:ind w:left="284" w:hanging="284"/>
        <w:rPr>
          <w:rFonts w:ascii="Times New Roman" w:hAnsi="Times New Roman" w:cs="Times New Roman"/>
        </w:rPr>
      </w:pPr>
      <w:r w:rsidRPr="00170903">
        <w:rPr>
          <w:rFonts w:ascii="Times New Roman" w:hAnsi="Times New Roman" w:cs="Times New Roman"/>
        </w:rPr>
        <w:t>Zamawiający nie przewiduje możliwości udzielenia zamówień o których mowa w art. 67 ust. 1 pkt 7 Ustawy.</w:t>
      </w:r>
    </w:p>
    <w:p w:rsidR="008D6F47" w:rsidRPr="00170903" w:rsidRDefault="008D6F47" w:rsidP="00533442">
      <w:pPr>
        <w:pStyle w:val="Default"/>
        <w:spacing w:line="276" w:lineRule="auto"/>
        <w:jc w:val="both"/>
        <w:rPr>
          <w:rFonts w:ascii="Times New Roman" w:hAnsi="Times New Roman" w:cs="Times New Roman"/>
          <w:bCs/>
          <w:color w:val="auto"/>
          <w:sz w:val="22"/>
          <w:szCs w:val="22"/>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IV</w:t>
      </w:r>
    </w:p>
    <w:p w:rsidR="003B40E3" w:rsidRPr="00170903" w:rsidRDefault="003B40E3" w:rsidP="00D52D9D">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wykonania zamówienia</w:t>
      </w:r>
    </w:p>
    <w:p w:rsidR="003B40E3" w:rsidRPr="00170903" w:rsidRDefault="003B40E3" w:rsidP="00D52D9D">
      <w:pPr>
        <w:numPr>
          <w:ilvl w:val="0"/>
          <w:numId w:val="11"/>
        </w:numPr>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Umowa o udzielenie zamówienia publicznego zostanie zawarta na czas oznaczony.</w:t>
      </w:r>
    </w:p>
    <w:p w:rsidR="003B40E3" w:rsidRPr="00170903" w:rsidRDefault="00827798" w:rsidP="00D52D9D">
      <w:pPr>
        <w:numPr>
          <w:ilvl w:val="0"/>
          <w:numId w:val="11"/>
        </w:numPr>
        <w:spacing w:after="0"/>
        <w:jc w:val="both"/>
        <w:rPr>
          <w:rFonts w:ascii="Times New Roman" w:eastAsia="Times New Roman" w:hAnsi="Times New Roman"/>
          <w:lang w:eastAsia="pl-PL"/>
        </w:rPr>
      </w:pPr>
      <w:r w:rsidRPr="00170903">
        <w:rPr>
          <w:rFonts w:ascii="Times New Roman" w:eastAsia="Times New Roman" w:hAnsi="Times New Roman"/>
          <w:lang w:eastAsia="pl-PL"/>
        </w:rPr>
        <w:t>Realizacja zamówienia</w:t>
      </w:r>
      <w:r w:rsidR="002541E6" w:rsidRPr="00170903">
        <w:rPr>
          <w:rFonts w:ascii="Times New Roman" w:eastAsia="Times New Roman" w:hAnsi="Times New Roman"/>
          <w:lang w:eastAsia="pl-PL"/>
        </w:rPr>
        <w:t xml:space="preserve"> -</w:t>
      </w:r>
      <w:r w:rsidR="006D60EC" w:rsidRPr="00170903">
        <w:rPr>
          <w:rFonts w:ascii="Times New Roman" w:eastAsia="Times New Roman" w:hAnsi="Times New Roman"/>
          <w:lang w:eastAsia="pl-PL"/>
        </w:rPr>
        <w:t xml:space="preserve"> nie wcześniej niż</w:t>
      </w:r>
      <w:r w:rsidRPr="00170903">
        <w:rPr>
          <w:rFonts w:ascii="Times New Roman" w:eastAsia="Times New Roman" w:hAnsi="Times New Roman"/>
          <w:lang w:eastAsia="pl-PL"/>
        </w:rPr>
        <w:t xml:space="preserve"> </w:t>
      </w:r>
      <w:r w:rsidR="00B24FFB" w:rsidRPr="00170903">
        <w:rPr>
          <w:rFonts w:ascii="Times New Roman" w:eastAsia="Times New Roman" w:hAnsi="Times New Roman"/>
          <w:lang w:eastAsia="pl-PL"/>
        </w:rPr>
        <w:t xml:space="preserve">od </w:t>
      </w:r>
      <w:r w:rsidR="004A14FC" w:rsidRPr="00170903">
        <w:rPr>
          <w:rFonts w:ascii="Times New Roman" w:eastAsia="Times New Roman" w:hAnsi="Times New Roman"/>
          <w:lang w:eastAsia="pl-PL"/>
        </w:rPr>
        <w:t xml:space="preserve">dnia podpisania umowy </w:t>
      </w:r>
      <w:r w:rsidR="00F77303" w:rsidRPr="00170903">
        <w:rPr>
          <w:rFonts w:ascii="Times New Roman" w:eastAsia="Times New Roman" w:hAnsi="Times New Roman"/>
          <w:lang w:eastAsia="pl-PL"/>
        </w:rPr>
        <w:t xml:space="preserve">do </w:t>
      </w:r>
      <w:r w:rsidR="000946B9" w:rsidRPr="00170903">
        <w:rPr>
          <w:rFonts w:ascii="Times New Roman" w:eastAsia="Times New Roman" w:hAnsi="Times New Roman"/>
          <w:lang w:eastAsia="pl-PL"/>
        </w:rPr>
        <w:t>31.12.2017 r.</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w:t>
      </w:r>
    </w:p>
    <w:p w:rsidR="007C5202" w:rsidRPr="00170903" w:rsidRDefault="0014070C" w:rsidP="007D1C93">
      <w:pPr>
        <w:widowControl w:val="0"/>
        <w:suppressAutoHyphens/>
        <w:autoSpaceDE w:val="0"/>
        <w:spacing w:after="0"/>
        <w:jc w:val="both"/>
        <w:rPr>
          <w:rFonts w:ascii="Times New Roman" w:eastAsia="Times New Roman" w:hAnsi="Times New Roman"/>
          <w:b/>
          <w:lang w:eastAsia="pl-PL"/>
        </w:rPr>
      </w:pPr>
      <w:r w:rsidRPr="00170903">
        <w:rPr>
          <w:rFonts w:ascii="Times New Roman" w:eastAsia="Times New Roman" w:hAnsi="Times New Roman"/>
          <w:b/>
          <w:lang w:eastAsia="pl-PL"/>
        </w:rPr>
        <w:t>Warunki udziału w postępowaniu, podstawy wykluczenia z postępowania</w:t>
      </w:r>
    </w:p>
    <w:p w:rsidR="003B40E3" w:rsidRPr="00170903" w:rsidRDefault="005416C1" w:rsidP="00170903">
      <w:pPr>
        <w:widowControl w:val="0"/>
        <w:numPr>
          <w:ilvl w:val="0"/>
          <w:numId w:val="3"/>
        </w:numPr>
        <w:tabs>
          <w:tab w:val="num" w:pos="284"/>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udzielenie zamówienia mogą ubiegać się Wykonawcy, którzy:</w:t>
      </w:r>
    </w:p>
    <w:p w:rsidR="005416C1" w:rsidRPr="00170903" w:rsidRDefault="005416C1" w:rsidP="00170903">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Nie podlegają wykluczeniu</w:t>
      </w:r>
      <w:r w:rsidR="008C0661" w:rsidRPr="00170903">
        <w:rPr>
          <w:rFonts w:ascii="Times New Roman" w:hAnsi="Times New Roman"/>
        </w:rPr>
        <w:t xml:space="preserve"> z postępowania o udzielenie zamówienia publicznego na podstawie art. 24 ust. 1 pkt 12-23 oraz na podstawie art. 24 ust. 5 pkt 1 i </w:t>
      </w:r>
      <w:r w:rsidR="00C7058C" w:rsidRPr="00170903">
        <w:rPr>
          <w:rFonts w:ascii="Times New Roman" w:hAnsi="Times New Roman"/>
        </w:rPr>
        <w:t>4</w:t>
      </w:r>
      <w:r w:rsidR="008C0661" w:rsidRPr="00170903">
        <w:rPr>
          <w:rFonts w:ascii="Times New Roman" w:hAnsi="Times New Roman"/>
        </w:rPr>
        <w:t xml:space="preserve">  </w:t>
      </w:r>
      <w:r w:rsidR="00B24FFB" w:rsidRPr="00170903">
        <w:rPr>
          <w:rFonts w:ascii="Times New Roman" w:hAnsi="Times New Roman"/>
        </w:rPr>
        <w:t>u</w:t>
      </w:r>
      <w:r w:rsidR="008C0661" w:rsidRPr="00170903">
        <w:rPr>
          <w:rFonts w:ascii="Times New Roman" w:hAnsi="Times New Roman"/>
        </w:rPr>
        <w:t>stawy</w:t>
      </w:r>
      <w:r w:rsidR="009C45B4" w:rsidRPr="00170903">
        <w:rPr>
          <w:rFonts w:ascii="Times New Roman" w:hAnsi="Times New Roman"/>
        </w:rPr>
        <w:t>.</w:t>
      </w:r>
    </w:p>
    <w:p w:rsidR="002138EA" w:rsidRPr="00170903" w:rsidRDefault="005E5972" w:rsidP="00170903">
      <w:pPr>
        <w:pStyle w:val="BodyText21"/>
        <w:tabs>
          <w:tab w:val="clear" w:pos="0"/>
        </w:tabs>
        <w:spacing w:after="120" w:line="276" w:lineRule="auto"/>
        <w:ind w:left="646"/>
        <w:rPr>
          <w:bCs/>
          <w:sz w:val="22"/>
          <w:szCs w:val="22"/>
          <w:lang w:eastAsia="pl-PL"/>
        </w:rPr>
      </w:pPr>
      <w:r w:rsidRPr="00170903">
        <w:rPr>
          <w:sz w:val="22"/>
          <w:szCs w:val="22"/>
        </w:rPr>
        <w:t xml:space="preserve">Na podstawie art. 24 ust. 5 pkt 1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2138EA" w:rsidRPr="00170903">
        <w:rPr>
          <w:bCs/>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w:t>
      </w:r>
      <w:r w:rsidR="002138EA" w:rsidRPr="00170903">
        <w:rPr>
          <w:bCs/>
          <w:sz w:val="22"/>
          <w:szCs w:val="22"/>
          <w:lang w:eastAsia="pl-PL"/>
        </w:rPr>
        <w:lastRenderedPageBreak/>
        <w:t>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170903">
        <w:rPr>
          <w:bCs/>
          <w:sz w:val="22"/>
          <w:szCs w:val="22"/>
          <w:lang w:eastAsia="pl-PL"/>
        </w:rPr>
        <w:t>.</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 xml:space="preserve">Na podstawie art. 24 ust. 5 pkt </w:t>
      </w:r>
      <w:r w:rsidR="00C7058C" w:rsidRPr="00170903">
        <w:rPr>
          <w:sz w:val="22"/>
          <w:szCs w:val="22"/>
        </w:rPr>
        <w:t>4</w:t>
      </w:r>
      <w:r w:rsidRPr="00170903">
        <w:rPr>
          <w:sz w:val="22"/>
          <w:szCs w:val="22"/>
        </w:rPr>
        <w:t xml:space="preserve">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8D406A" w:rsidRPr="00170903">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Zgodnie z</w:t>
      </w:r>
      <w:r w:rsidR="00D879EB" w:rsidRPr="00170903">
        <w:rPr>
          <w:sz w:val="22"/>
          <w:szCs w:val="22"/>
        </w:rPr>
        <w:t xml:space="preserve"> przepisem art. 24 ust. 7 pkt 3 </w:t>
      </w:r>
      <w:r w:rsidR="00B24FFB" w:rsidRPr="00170903">
        <w:rPr>
          <w:sz w:val="22"/>
          <w:szCs w:val="22"/>
        </w:rPr>
        <w:t>u</w:t>
      </w:r>
      <w:r w:rsidRPr="00170903">
        <w:rPr>
          <w:sz w:val="22"/>
          <w:szCs w:val="22"/>
        </w:rPr>
        <w:t xml:space="preserve">stawy wykluczenie z przesłanek </w:t>
      </w:r>
      <w:r w:rsidR="00D879EB" w:rsidRPr="00170903">
        <w:rPr>
          <w:sz w:val="22"/>
          <w:szCs w:val="22"/>
        </w:rPr>
        <w:t>o których mowa w</w:t>
      </w:r>
      <w:r w:rsidR="002D09A2" w:rsidRPr="00170903">
        <w:rPr>
          <w:sz w:val="22"/>
          <w:szCs w:val="22"/>
        </w:rPr>
        <w:t> </w:t>
      </w:r>
      <w:r w:rsidR="00D879EB" w:rsidRPr="00170903">
        <w:rPr>
          <w:sz w:val="22"/>
          <w:szCs w:val="22"/>
        </w:rPr>
        <w:t xml:space="preserve">art. 24 ust. 5 pkt 4 </w:t>
      </w:r>
      <w:r w:rsidR="00B24FFB" w:rsidRPr="00170903">
        <w:rPr>
          <w:sz w:val="22"/>
          <w:szCs w:val="22"/>
        </w:rPr>
        <w:t>u</w:t>
      </w:r>
      <w:r w:rsidR="00CC2D4E" w:rsidRPr="00170903">
        <w:rPr>
          <w:sz w:val="22"/>
          <w:szCs w:val="22"/>
        </w:rPr>
        <w:t xml:space="preserve">stawy </w:t>
      </w:r>
      <w:r w:rsidRPr="00170903">
        <w:rPr>
          <w:sz w:val="22"/>
          <w:szCs w:val="22"/>
        </w:rPr>
        <w:t>następuje jeżeli nie upłynęły 3 lata od dnia zaistnienia zdarzenia będącego podstawą wykluczenia.</w:t>
      </w:r>
    </w:p>
    <w:p w:rsidR="005436AC" w:rsidRPr="00170903" w:rsidRDefault="005E5972" w:rsidP="00170903">
      <w:pPr>
        <w:pStyle w:val="Akapitzlist"/>
        <w:widowControl w:val="0"/>
        <w:suppressAutoHyphens/>
        <w:autoSpaceDE w:val="0"/>
        <w:spacing w:before="0" w:after="120"/>
        <w:ind w:left="644"/>
        <w:rPr>
          <w:rFonts w:ascii="Times New Roman" w:hAnsi="Times New Roman" w:cs="Times New Roman"/>
        </w:rPr>
      </w:pPr>
      <w:r w:rsidRPr="00170903">
        <w:rPr>
          <w:rFonts w:ascii="Times New Roman" w:hAnsi="Times New Roman" w:cs="Times New Roman"/>
        </w:rPr>
        <w:t xml:space="preserve">Wykonawca podlegający wykluczeniu na podstawie art. 24 ust. 5 pkt 1 i </w:t>
      </w:r>
      <w:r w:rsidR="002D09A2" w:rsidRPr="00170903">
        <w:rPr>
          <w:rFonts w:ascii="Times New Roman" w:hAnsi="Times New Roman" w:cs="Times New Roman"/>
        </w:rPr>
        <w:t>4</w:t>
      </w:r>
      <w:r w:rsidRPr="00170903">
        <w:rPr>
          <w:rFonts w:ascii="Times New Roman" w:hAnsi="Times New Roman" w:cs="Times New Roman"/>
        </w:rPr>
        <w:t xml:space="preserve"> </w:t>
      </w:r>
      <w:r w:rsidR="00B24FFB" w:rsidRPr="00170903">
        <w:rPr>
          <w:rFonts w:ascii="Times New Roman" w:hAnsi="Times New Roman" w:cs="Times New Roman"/>
        </w:rPr>
        <w:t>u</w:t>
      </w:r>
      <w:r w:rsidR="00CC2D4E" w:rsidRPr="00170903">
        <w:rPr>
          <w:rFonts w:ascii="Times New Roman" w:hAnsi="Times New Roman" w:cs="Times New Roman"/>
        </w:rPr>
        <w:t xml:space="preserve">stawy </w:t>
      </w:r>
      <w:r w:rsidRPr="00170903">
        <w:rPr>
          <w:rFonts w:ascii="Times New Roman" w:hAnsi="Times New Roman" w:cs="Times New Roman"/>
        </w:rPr>
        <w:t>może przedstawić dowody na to, że podjęte przez niego środki są wystarczające do wykazania jego rzetelności zgodnie z art. 24 ust. 8</w:t>
      </w:r>
      <w:r w:rsidR="00B24FFB" w:rsidRPr="00170903">
        <w:rPr>
          <w:rFonts w:ascii="Times New Roman" w:hAnsi="Times New Roman" w:cs="Times New Roman"/>
        </w:rPr>
        <w:t xml:space="preserve"> u</w:t>
      </w:r>
      <w:r w:rsidR="00CC2D4E" w:rsidRPr="00170903">
        <w:rPr>
          <w:rFonts w:ascii="Times New Roman" w:hAnsi="Times New Roman" w:cs="Times New Roman"/>
        </w:rPr>
        <w:t>stawy</w:t>
      </w:r>
      <w:r w:rsidR="002D09A2" w:rsidRPr="00170903">
        <w:rPr>
          <w:rFonts w:ascii="Times New Roman" w:hAnsi="Times New Roman" w:cs="Times New Roman"/>
        </w:rPr>
        <w:t xml:space="preserve">. </w:t>
      </w:r>
    </w:p>
    <w:p w:rsidR="00072B73" w:rsidRPr="00170903" w:rsidRDefault="00CC2D4E" w:rsidP="00170903">
      <w:pPr>
        <w:pStyle w:val="Akapitzlist"/>
        <w:widowControl w:val="0"/>
        <w:suppressAutoHyphens/>
        <w:autoSpaceDE w:val="0"/>
        <w:spacing w:before="0" w:after="120"/>
        <w:ind w:left="644"/>
        <w:rPr>
          <w:rFonts w:ascii="Times New Roman" w:hAnsi="Times New Roman" w:cs="Times New Roman"/>
          <w:bCs/>
        </w:rPr>
      </w:pPr>
      <w:r w:rsidRPr="00170903">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170903">
        <w:rPr>
          <w:rFonts w:ascii="Times New Roman" w:hAnsi="Times New Roman" w:cs="Times New Roman"/>
        </w:rPr>
        <w:t>art. 24 ust. 8 Ustawy</w:t>
      </w:r>
      <w:r w:rsidRPr="00170903">
        <w:rPr>
          <w:rFonts w:ascii="Times New Roman" w:hAnsi="Times New Roman" w:cs="Times New Roman"/>
          <w:bCs/>
        </w:rPr>
        <w:t>.</w:t>
      </w:r>
    </w:p>
    <w:p w:rsidR="005416C1" w:rsidRPr="00170903" w:rsidRDefault="005416C1" w:rsidP="00170903">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Spełniają warunki udziału w postępowaniu dotyczące:</w:t>
      </w:r>
    </w:p>
    <w:p w:rsidR="005E5972" w:rsidRPr="00170903" w:rsidRDefault="005416C1"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 xml:space="preserve">Kompetencji lub uprawnień do prowadzenia określonej działalności zawodowej, o ile wynika to z odrębnych przepisów. </w:t>
      </w:r>
    </w:p>
    <w:p w:rsidR="002B44E4" w:rsidRPr="00170903" w:rsidRDefault="002B44E4" w:rsidP="00170903">
      <w:pPr>
        <w:widowControl w:val="0"/>
        <w:suppressAutoHyphens/>
        <w:autoSpaceDE w:val="0"/>
        <w:spacing w:after="0"/>
        <w:ind w:firstLine="1134"/>
        <w:jc w:val="both"/>
        <w:rPr>
          <w:rFonts w:ascii="Times New Roman" w:hAnsi="Times New Roman"/>
          <w:i/>
        </w:rPr>
      </w:pPr>
      <w:r w:rsidRPr="00170903">
        <w:rPr>
          <w:rFonts w:ascii="Times New Roman" w:hAnsi="Times New Roman"/>
          <w:i/>
        </w:rPr>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Sytuacji ekonomicznej lub finansowej.</w:t>
      </w:r>
    </w:p>
    <w:p w:rsidR="006B544E" w:rsidRPr="00170903" w:rsidRDefault="00E51E49" w:rsidP="00170903">
      <w:pPr>
        <w:pStyle w:val="Akapitzlist"/>
        <w:widowControl w:val="0"/>
        <w:suppressAutoHyphens/>
        <w:autoSpaceDE w:val="0"/>
        <w:spacing w:before="0" w:after="0"/>
        <w:ind w:left="1134"/>
        <w:rPr>
          <w:rFonts w:ascii="Times New Roman" w:hAnsi="Times New Roman" w:cs="Times New Roman"/>
          <w:i/>
        </w:rPr>
      </w:pPr>
      <w:r w:rsidRPr="00170903">
        <w:rPr>
          <w:rFonts w:ascii="Times New Roman" w:hAnsi="Times New Roman" w:cs="Times New Roman"/>
          <w:i/>
        </w:rPr>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Zdolności technicznej lub zawodowej.</w:t>
      </w:r>
    </w:p>
    <w:p w:rsidR="002B44E4" w:rsidRPr="00170903" w:rsidRDefault="002B44E4" w:rsidP="00170903">
      <w:pPr>
        <w:pStyle w:val="Akapitzlist"/>
        <w:widowControl w:val="0"/>
        <w:suppressAutoHyphens/>
        <w:autoSpaceDE w:val="0"/>
        <w:spacing w:before="0" w:after="0"/>
        <w:ind w:left="1134"/>
        <w:rPr>
          <w:rFonts w:ascii="Times New Roman" w:hAnsi="Times New Roman" w:cs="Times New Roman"/>
        </w:rPr>
      </w:pPr>
      <w:r w:rsidRPr="00170903">
        <w:rPr>
          <w:rFonts w:ascii="Times New Roman" w:hAnsi="Times New Roman" w:cs="Times New Roman"/>
        </w:rPr>
        <w:t>CZĘŚĆ I</w:t>
      </w:r>
    </w:p>
    <w:p w:rsidR="008616EE" w:rsidRPr="00170903" w:rsidRDefault="00341227" w:rsidP="00170903">
      <w:pPr>
        <w:spacing w:after="0"/>
        <w:ind w:left="1134"/>
        <w:jc w:val="both"/>
        <w:rPr>
          <w:rFonts w:ascii="Times New Roman" w:hAnsi="Times New Roman"/>
          <w:i/>
        </w:rPr>
      </w:pPr>
      <w:r w:rsidRPr="00170903">
        <w:rPr>
          <w:rFonts w:ascii="Times New Roman" w:hAnsi="Times New Roman"/>
          <w:i/>
        </w:rPr>
        <w:t>1</w:t>
      </w:r>
      <w:r w:rsidR="008616EE" w:rsidRPr="00170903">
        <w:rPr>
          <w:rFonts w:ascii="Times New Roman" w:hAnsi="Times New Roman"/>
          <w:i/>
        </w:rPr>
        <w:t xml:space="preserve">) 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F100E2" w:rsidRPr="00170903">
        <w:rPr>
          <w:rFonts w:ascii="Times New Roman" w:hAnsi="Times New Roman"/>
          <w:i/>
        </w:rPr>
        <w:t>jedno</w:t>
      </w:r>
      <w:r w:rsidR="008616EE" w:rsidRPr="00170903">
        <w:rPr>
          <w:rFonts w:ascii="Times New Roman" w:hAnsi="Times New Roman"/>
          <w:i/>
        </w:rPr>
        <w:t xml:space="preserve"> zamówieni</w:t>
      </w:r>
      <w:r w:rsidR="00F100E2" w:rsidRPr="00170903">
        <w:rPr>
          <w:rFonts w:ascii="Times New Roman" w:hAnsi="Times New Roman"/>
          <w:i/>
        </w:rPr>
        <w:t>e</w:t>
      </w:r>
      <w:r w:rsidR="008616EE" w:rsidRPr="00170903">
        <w:rPr>
          <w:rFonts w:ascii="Times New Roman" w:hAnsi="Times New Roman"/>
          <w:i/>
        </w:rPr>
        <w:t xml:space="preserve"> podobne do przedmiotu zamówienia. Za zamówienia podobne Zamawiający uzna usługi (zrealizowane lub będące w trakcie realizacji) polegające na </w:t>
      </w:r>
      <w:r w:rsidR="00F100E2" w:rsidRPr="00170903">
        <w:rPr>
          <w:rFonts w:ascii="Times New Roman" w:hAnsi="Times New Roman"/>
          <w:i/>
        </w:rPr>
        <w:t xml:space="preserve">wykonaniu </w:t>
      </w:r>
      <w:r w:rsidR="00393887" w:rsidRPr="00170903">
        <w:rPr>
          <w:rFonts w:ascii="Times New Roman" w:hAnsi="Times New Roman"/>
          <w:i/>
        </w:rPr>
        <w:t xml:space="preserve">z należytą starannością </w:t>
      </w:r>
      <w:r w:rsidR="000946B9" w:rsidRPr="00170903">
        <w:rPr>
          <w:rFonts w:ascii="Times New Roman" w:hAnsi="Times New Roman"/>
          <w:i/>
        </w:rPr>
        <w:t xml:space="preserve">min. </w:t>
      </w:r>
      <w:r w:rsidR="002B44E4" w:rsidRPr="00170903">
        <w:rPr>
          <w:rFonts w:ascii="Times New Roman" w:hAnsi="Times New Roman"/>
          <w:i/>
        </w:rPr>
        <w:t>1</w:t>
      </w:r>
      <w:r w:rsidR="00F100E2" w:rsidRPr="00170903">
        <w:rPr>
          <w:rFonts w:ascii="Times New Roman" w:hAnsi="Times New Roman"/>
          <w:i/>
        </w:rPr>
        <w:t>00 decyzji o warunkach zabudowy</w:t>
      </w:r>
      <w:r w:rsidR="00005E4C">
        <w:rPr>
          <w:rFonts w:ascii="Times New Roman" w:hAnsi="Times New Roman"/>
          <w:i/>
        </w:rPr>
        <w:t xml:space="preserve"> rocznie</w:t>
      </w:r>
      <w:r w:rsidR="00F100E2" w:rsidRPr="00170903">
        <w:rPr>
          <w:rFonts w:ascii="Times New Roman" w:hAnsi="Times New Roman"/>
          <w:i/>
        </w:rPr>
        <w:t>.</w:t>
      </w:r>
    </w:p>
    <w:p w:rsidR="00864EB8" w:rsidRPr="00170903" w:rsidRDefault="00341227" w:rsidP="00170903">
      <w:pPr>
        <w:overflowPunct w:val="0"/>
        <w:autoSpaceDE w:val="0"/>
        <w:autoSpaceDN w:val="0"/>
        <w:adjustRightInd w:val="0"/>
        <w:ind w:left="1134"/>
        <w:contextualSpacing/>
        <w:jc w:val="both"/>
        <w:textAlignment w:val="baseline"/>
        <w:rPr>
          <w:rFonts w:ascii="Times New Roman" w:hAnsi="Times New Roman"/>
          <w:i/>
        </w:rPr>
      </w:pPr>
      <w:r w:rsidRPr="00170903">
        <w:rPr>
          <w:rFonts w:ascii="Times New Roman" w:hAnsi="Times New Roman"/>
          <w:i/>
        </w:rPr>
        <w:t>2)</w:t>
      </w:r>
      <w:r w:rsidR="00393887" w:rsidRPr="00170903">
        <w:rPr>
          <w:rFonts w:ascii="Times New Roman" w:hAnsi="Times New Roman"/>
          <w:i/>
        </w:rPr>
        <w:t xml:space="preserve"> Ubiegać się o udzielenie zamówienia mogą Wykonawcy, którzy wykażą, że dysponują </w:t>
      </w:r>
      <w:r w:rsidR="00864EB8" w:rsidRPr="00170903">
        <w:rPr>
          <w:rFonts w:ascii="Times New Roman" w:hAnsi="Times New Roman"/>
          <w:i/>
        </w:rPr>
        <w:t xml:space="preserve"> lub będą dysponować </w:t>
      </w:r>
      <w:r w:rsidR="00864EB8" w:rsidRPr="00170903">
        <w:rPr>
          <w:rFonts w:ascii="Times New Roman" w:eastAsia="Times New Roman" w:hAnsi="Times New Roman"/>
          <w:i/>
          <w:lang w:eastAsia="pl-PL"/>
        </w:rPr>
        <w:t>co najmniej jedną osobą posiadającą uprawnienia o których mowa</w:t>
      </w:r>
      <w:r w:rsidR="00864EB8" w:rsidRPr="00170903">
        <w:rPr>
          <w:rFonts w:ascii="Times New Roman" w:hAnsi="Times New Roman"/>
          <w:i/>
        </w:rPr>
        <w:t xml:space="preserve"> art. 60 pkt 4 ustawy o Planowaniu i Zagospodarowaniu Przestrzennym (Dz.U. z 2016 r. poz. 778).</w:t>
      </w:r>
    </w:p>
    <w:p w:rsidR="002B44E4" w:rsidRPr="00170903" w:rsidRDefault="002B44E4" w:rsidP="00170903">
      <w:pPr>
        <w:pStyle w:val="Akapitzlist"/>
        <w:widowControl w:val="0"/>
        <w:suppressAutoHyphens/>
        <w:autoSpaceDE w:val="0"/>
        <w:spacing w:before="0" w:after="0"/>
        <w:ind w:left="1134"/>
        <w:rPr>
          <w:rFonts w:ascii="Times New Roman" w:hAnsi="Times New Roman" w:cs="Times New Roman"/>
        </w:rPr>
      </w:pPr>
      <w:r w:rsidRPr="00170903">
        <w:rPr>
          <w:rFonts w:ascii="Times New Roman" w:hAnsi="Times New Roman" w:cs="Times New Roman"/>
        </w:rPr>
        <w:t>CZĘŚĆ II</w:t>
      </w:r>
    </w:p>
    <w:p w:rsidR="002B44E4" w:rsidRPr="00170903" w:rsidRDefault="002B44E4" w:rsidP="00170903">
      <w:pPr>
        <w:spacing w:after="0"/>
        <w:ind w:left="1134"/>
        <w:jc w:val="both"/>
        <w:rPr>
          <w:rFonts w:ascii="Times New Roman" w:hAnsi="Times New Roman"/>
          <w:i/>
        </w:rPr>
      </w:pPr>
      <w:r w:rsidRPr="00170903">
        <w:rPr>
          <w:rFonts w:ascii="Times New Roman" w:hAnsi="Times New Roman"/>
          <w:i/>
        </w:rPr>
        <w:t>1) 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jedno zamówienie podobne do przedmiotu zamówienia. Za zamówienia podobne Zamawiający uzna usługi (zrealizowane lub będące w trakcie realizacji) polegające na wykonaniu z należytą starannością min. 50 decyzji lokalizacji inwestycji celu publicznego</w:t>
      </w:r>
      <w:r w:rsidR="00005E4C">
        <w:rPr>
          <w:rFonts w:ascii="Times New Roman" w:hAnsi="Times New Roman"/>
          <w:i/>
        </w:rPr>
        <w:t xml:space="preserve"> rocznie</w:t>
      </w:r>
      <w:r w:rsidRPr="00170903">
        <w:rPr>
          <w:rFonts w:ascii="Times New Roman" w:hAnsi="Times New Roman"/>
          <w:i/>
        </w:rPr>
        <w:t>.</w:t>
      </w:r>
    </w:p>
    <w:p w:rsidR="002B44E4" w:rsidRPr="00170903" w:rsidRDefault="002B44E4" w:rsidP="00170903">
      <w:pPr>
        <w:overflowPunct w:val="0"/>
        <w:autoSpaceDE w:val="0"/>
        <w:autoSpaceDN w:val="0"/>
        <w:adjustRightInd w:val="0"/>
        <w:spacing w:after="0"/>
        <w:ind w:left="1134"/>
        <w:contextualSpacing/>
        <w:jc w:val="both"/>
        <w:textAlignment w:val="baseline"/>
        <w:rPr>
          <w:rFonts w:ascii="Times New Roman" w:eastAsia="Times New Roman" w:hAnsi="Times New Roman"/>
          <w:i/>
          <w:lang w:eastAsia="pl-PL"/>
        </w:rPr>
      </w:pPr>
      <w:r w:rsidRPr="00170903">
        <w:rPr>
          <w:rFonts w:ascii="Times New Roman" w:hAnsi="Times New Roman"/>
          <w:i/>
        </w:rPr>
        <w:t>2) Ubiegać się o udzielenie zamówienia mogą Wykonawc</w:t>
      </w:r>
      <w:r w:rsidR="00533442">
        <w:rPr>
          <w:rFonts w:ascii="Times New Roman" w:hAnsi="Times New Roman"/>
          <w:i/>
        </w:rPr>
        <w:t xml:space="preserve">y, którzy wykażą, że dysponują </w:t>
      </w:r>
      <w:r w:rsidRPr="00170903">
        <w:rPr>
          <w:rFonts w:ascii="Times New Roman" w:hAnsi="Times New Roman"/>
          <w:i/>
        </w:rPr>
        <w:t xml:space="preserve">lub będą dysponować </w:t>
      </w:r>
      <w:r w:rsidRPr="00170903">
        <w:rPr>
          <w:rFonts w:ascii="Times New Roman" w:eastAsia="Times New Roman" w:hAnsi="Times New Roman"/>
          <w:i/>
          <w:lang w:eastAsia="pl-PL"/>
        </w:rPr>
        <w:t>co najmniej jedną osobą posiadającą uprawnienia o których mowa</w:t>
      </w:r>
      <w:r w:rsidRPr="00170903">
        <w:rPr>
          <w:rFonts w:ascii="Times New Roman" w:hAnsi="Times New Roman"/>
          <w:i/>
        </w:rPr>
        <w:t xml:space="preserve"> </w:t>
      </w:r>
      <w:r w:rsidRPr="00170903">
        <w:rPr>
          <w:rFonts w:ascii="Times New Roman" w:hAnsi="Times New Roman"/>
          <w:i/>
        </w:rPr>
        <w:lastRenderedPageBreak/>
        <w:t>art. 60 pkt 4 ustawy o Planowaniu i Zagospodarowaniu Przestrzennym (Dz.U. z 2016 r. poz. 778).</w:t>
      </w:r>
    </w:p>
    <w:p w:rsidR="002B44E4" w:rsidRPr="00170903" w:rsidRDefault="002B44E4" w:rsidP="00170903">
      <w:pPr>
        <w:overflowPunct w:val="0"/>
        <w:autoSpaceDE w:val="0"/>
        <w:autoSpaceDN w:val="0"/>
        <w:adjustRightInd w:val="0"/>
        <w:spacing w:after="0"/>
        <w:ind w:left="1134" w:hanging="141"/>
        <w:contextualSpacing/>
        <w:jc w:val="both"/>
        <w:textAlignment w:val="baseline"/>
        <w:rPr>
          <w:rFonts w:ascii="Times New Roman" w:eastAsia="Times New Roman" w:hAnsi="Times New Roman"/>
          <w:i/>
          <w:lang w:eastAsia="pl-PL"/>
        </w:rPr>
      </w:pPr>
    </w:p>
    <w:p w:rsidR="00072B73" w:rsidRPr="00170903" w:rsidRDefault="00072B73" w:rsidP="00335DF3">
      <w:pPr>
        <w:ind w:left="284"/>
        <w:jc w:val="both"/>
        <w:rPr>
          <w:rFonts w:ascii="Times New Roman" w:hAnsi="Times New Roman"/>
          <w:u w:val="single"/>
        </w:rPr>
      </w:pPr>
      <w:r w:rsidRPr="00170903">
        <w:rPr>
          <w:rFonts w:ascii="Times New Roman" w:hAnsi="Times New Roman"/>
          <w:u w:val="single"/>
        </w:rPr>
        <w:t>Zgodnie z art. 24 aa ustawy PZP zamawiając</w:t>
      </w:r>
      <w:r w:rsidR="00F77303" w:rsidRPr="00170903">
        <w:rPr>
          <w:rFonts w:ascii="Times New Roman" w:hAnsi="Times New Roman"/>
          <w:u w:val="single"/>
        </w:rPr>
        <w:t>y przewiduje w niniejszym postę</w:t>
      </w:r>
      <w:r w:rsidRPr="00170903">
        <w:rPr>
          <w:rFonts w:ascii="Times New Roman" w:hAnsi="Times New Roman"/>
          <w:u w:val="single"/>
        </w:rPr>
        <w:t xml:space="preserve">powaniu możliwość dokonania najpierw oceny ofert a następnie zbadania, czy </w:t>
      </w:r>
      <w:r w:rsidR="000946B9" w:rsidRPr="00170903">
        <w:rPr>
          <w:rFonts w:ascii="Times New Roman" w:hAnsi="Times New Roman"/>
          <w:u w:val="single"/>
        </w:rPr>
        <w:t>W</w:t>
      </w:r>
      <w:r w:rsidRPr="00170903">
        <w:rPr>
          <w:rFonts w:ascii="Times New Roman" w:hAnsi="Times New Roman"/>
          <w:u w:val="single"/>
        </w:rPr>
        <w:t>ykonawca którego oferta została oceniona jako najkorzystniejsza nie podlega wykluczeniu oraz spełnia warunki udziału w postepowaniu</w:t>
      </w:r>
      <w:r w:rsidR="005E7CFC" w:rsidRPr="00170903">
        <w:rPr>
          <w:rFonts w:ascii="Times New Roman" w:hAnsi="Times New Roman"/>
          <w:u w:val="single"/>
        </w:rPr>
        <w:t>.</w:t>
      </w:r>
    </w:p>
    <w:p w:rsidR="00335DF3" w:rsidRPr="00335DF3" w:rsidRDefault="00335DF3" w:rsidP="00533442">
      <w:pPr>
        <w:pStyle w:val="BodyText21"/>
        <w:numPr>
          <w:ilvl w:val="0"/>
          <w:numId w:val="3"/>
        </w:numPr>
        <w:tabs>
          <w:tab w:val="clear" w:pos="0"/>
          <w:tab w:val="clear" w:pos="717"/>
          <w:tab w:val="num" w:pos="284"/>
        </w:tabs>
        <w:spacing w:line="276" w:lineRule="auto"/>
        <w:ind w:left="284" w:hanging="284"/>
        <w:rPr>
          <w:bCs/>
          <w:sz w:val="22"/>
          <w:szCs w:val="22"/>
          <w:lang w:eastAsia="pl-PL"/>
        </w:rPr>
      </w:pPr>
      <w:r w:rsidRPr="00335DF3">
        <w:rPr>
          <w:bCs/>
          <w:sz w:val="22"/>
          <w:szCs w:val="22"/>
          <w:lang w:eastAsia="pl-PL"/>
        </w:rPr>
        <w:t xml:space="preserve">W celu potwierdzenia spełniania warunków udziału w postępowaniu, oraz braku przesłanek wykluczenia Wykonawcy wraz z ofertą składają oświadczenie własne, zgodnie ze wzorem stanowiącym </w:t>
      </w:r>
      <w:r w:rsidRPr="00335DF3">
        <w:rPr>
          <w:b/>
          <w:bCs/>
          <w:sz w:val="22"/>
          <w:szCs w:val="22"/>
          <w:lang w:eastAsia="pl-PL"/>
        </w:rPr>
        <w:t>zał. nr 2 i 3 do SIWZ</w:t>
      </w:r>
      <w:r w:rsidRPr="00335DF3">
        <w:rPr>
          <w:bCs/>
          <w:sz w:val="22"/>
          <w:szCs w:val="22"/>
          <w:lang w:eastAsia="pl-PL"/>
        </w:rPr>
        <w:t>. Informacje zawarte w oświadczeniu stanowią wstępne potwierdzenie, że wykonawca nie podlega wykluczeniu oraz spełnia warunki udziału w postępowaniu.</w:t>
      </w:r>
    </w:p>
    <w:p w:rsidR="008D6F47" w:rsidRPr="00170903" w:rsidRDefault="008D6F47"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VI</w:t>
      </w:r>
    </w:p>
    <w:p w:rsidR="000C72ED" w:rsidRPr="00170903" w:rsidRDefault="000266F4" w:rsidP="00170903">
      <w:pPr>
        <w:tabs>
          <w:tab w:val="left" w:pos="1418"/>
        </w:tabs>
        <w:spacing w:after="0"/>
        <w:jc w:val="both"/>
        <w:rPr>
          <w:rFonts w:ascii="Times New Roman" w:hAnsi="Times New Roman"/>
        </w:rPr>
      </w:pPr>
      <w:r w:rsidRPr="00170903">
        <w:rPr>
          <w:rFonts w:ascii="Times New Roman" w:eastAsia="Times New Roman" w:hAnsi="Times New Roman"/>
          <w:b/>
          <w:lang w:eastAsia="pl-PL"/>
        </w:rPr>
        <w:t>Wykaz oświadczeń lub dokumentów, potwierdzającyc</w:t>
      </w:r>
      <w:r w:rsidR="00AA5D6E" w:rsidRPr="00170903">
        <w:rPr>
          <w:rFonts w:ascii="Times New Roman" w:eastAsia="Times New Roman" w:hAnsi="Times New Roman"/>
          <w:b/>
          <w:lang w:eastAsia="pl-PL"/>
        </w:rPr>
        <w:t>h spełnianie warunków udziału w </w:t>
      </w:r>
      <w:r w:rsidRPr="00170903">
        <w:rPr>
          <w:rFonts w:ascii="Times New Roman" w:eastAsia="Times New Roman" w:hAnsi="Times New Roman"/>
          <w:b/>
          <w:lang w:eastAsia="pl-PL"/>
        </w:rPr>
        <w:t xml:space="preserve">postępowaniu </w:t>
      </w:r>
      <w:r w:rsidR="000C72ED" w:rsidRPr="00170903">
        <w:rPr>
          <w:rFonts w:ascii="Times New Roman" w:eastAsia="Times New Roman" w:hAnsi="Times New Roman"/>
          <w:b/>
          <w:lang w:eastAsia="pl-PL"/>
        </w:rPr>
        <w:t xml:space="preserve">oraz </w:t>
      </w:r>
      <w:r w:rsidR="000C72ED" w:rsidRPr="00170903">
        <w:rPr>
          <w:rFonts w:ascii="Times New Roman" w:hAnsi="Times New Roman"/>
          <w:b/>
        </w:rPr>
        <w:t>wskazujących brak podstaw wykluczenia</w:t>
      </w:r>
    </w:p>
    <w:p w:rsidR="00B749DA" w:rsidRPr="00170903" w:rsidRDefault="00B749DA" w:rsidP="00170903">
      <w:pPr>
        <w:numPr>
          <w:ilvl w:val="1"/>
          <w:numId w:val="20"/>
        </w:numPr>
        <w:tabs>
          <w:tab w:val="num" w:pos="1004"/>
        </w:tabs>
        <w:spacing w:after="120"/>
        <w:ind w:left="426" w:hanging="426"/>
        <w:jc w:val="both"/>
        <w:rPr>
          <w:rFonts w:ascii="Times New Roman" w:eastAsia="Times New Roman" w:hAnsi="Times New Roman"/>
          <w:lang w:eastAsia="pl-PL"/>
        </w:rPr>
      </w:pPr>
      <w:r w:rsidRPr="00170903">
        <w:rPr>
          <w:rFonts w:ascii="Times New Roman" w:eastAsia="TimesNewRoman" w:hAnsi="Times New Roman"/>
        </w:rPr>
        <w:t xml:space="preserve">W celu potwierdzenia spełniania warunków udziału w postępowaniu, oraz braku przesłanek wykluczenia Wykonawcy </w:t>
      </w:r>
      <w:r w:rsidRPr="00170903">
        <w:rPr>
          <w:rFonts w:ascii="Times New Roman" w:eastAsia="TimesNewRoman" w:hAnsi="Times New Roman"/>
          <w:b/>
        </w:rPr>
        <w:t>wra</w:t>
      </w:r>
      <w:r w:rsidR="0068460C" w:rsidRPr="00170903">
        <w:rPr>
          <w:rFonts w:ascii="Times New Roman" w:eastAsia="TimesNewRoman" w:hAnsi="Times New Roman"/>
          <w:b/>
        </w:rPr>
        <w:t>z z ofertą składają oświadczenia</w:t>
      </w:r>
      <w:r w:rsidRPr="00170903">
        <w:rPr>
          <w:rFonts w:ascii="Times New Roman" w:eastAsia="TimesNewRoman" w:hAnsi="Times New Roman"/>
          <w:b/>
        </w:rPr>
        <w:t xml:space="preserve"> własne </w:t>
      </w:r>
      <w:r w:rsidRPr="00170903">
        <w:rPr>
          <w:rFonts w:ascii="Times New Roman" w:eastAsia="TimesNewRoman" w:hAnsi="Times New Roman"/>
        </w:rPr>
        <w:t xml:space="preserve">aktualne na dzień składania ofert, zgodnie ze wzorem stanowiącym zał. nr 2 </w:t>
      </w:r>
      <w:r w:rsidR="005E7CFC" w:rsidRPr="00170903">
        <w:rPr>
          <w:rFonts w:ascii="Times New Roman" w:eastAsia="TimesNewRoman" w:hAnsi="Times New Roman"/>
        </w:rPr>
        <w:t xml:space="preserve">i 3 </w:t>
      </w:r>
      <w:r w:rsidRPr="00170903">
        <w:rPr>
          <w:rFonts w:ascii="Times New Roman" w:eastAsia="TimesNewRoman" w:hAnsi="Times New Roman"/>
        </w:rPr>
        <w:t xml:space="preserve">do </w:t>
      </w:r>
      <w:r w:rsidR="00FD4E4E" w:rsidRPr="00170903">
        <w:rPr>
          <w:rFonts w:ascii="Times New Roman" w:eastAsia="TimesNewRoman" w:hAnsi="Times New Roman"/>
        </w:rPr>
        <w:t>SIWZ</w:t>
      </w:r>
      <w:r w:rsidRPr="00170903">
        <w:rPr>
          <w:rFonts w:ascii="Times New Roman" w:eastAsia="TimesNewRoman" w:hAnsi="Times New Roman"/>
        </w:rPr>
        <w:t xml:space="preserve">. </w:t>
      </w:r>
      <w:r w:rsidRPr="00170903">
        <w:rPr>
          <w:rFonts w:ascii="Times New Roman" w:hAnsi="Times New Roman"/>
        </w:rPr>
        <w:t>Informacje zawa</w:t>
      </w:r>
      <w:r w:rsidR="006562DE" w:rsidRPr="00170903">
        <w:rPr>
          <w:rFonts w:ascii="Times New Roman" w:hAnsi="Times New Roman"/>
        </w:rPr>
        <w:t>rte w </w:t>
      </w:r>
      <w:r w:rsidRPr="00170903">
        <w:rPr>
          <w:rFonts w:ascii="Times New Roman" w:hAnsi="Times New Roman"/>
        </w:rPr>
        <w:t xml:space="preserve">oświadczeniu, stanowią wstępne potwierdzenie, że </w:t>
      </w:r>
      <w:r w:rsidR="005E7CFC" w:rsidRPr="00170903">
        <w:rPr>
          <w:rFonts w:ascii="Times New Roman" w:hAnsi="Times New Roman"/>
        </w:rPr>
        <w:t>W</w:t>
      </w:r>
      <w:r w:rsidRPr="00170903">
        <w:rPr>
          <w:rFonts w:ascii="Times New Roman" w:hAnsi="Times New Roman"/>
        </w:rPr>
        <w:t>ykonawca nie podlega wykluczeniu oraz spełnia warunki udziału w postępowaniu</w:t>
      </w:r>
      <w:r w:rsidR="0054049E" w:rsidRPr="00170903">
        <w:rPr>
          <w:rFonts w:ascii="Times New Roman" w:hAnsi="Times New Roman"/>
        </w:rPr>
        <w:t>.</w:t>
      </w:r>
    </w:p>
    <w:p w:rsidR="00655472" w:rsidRPr="00170903" w:rsidRDefault="006562DE"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
        </w:rPr>
        <w:t>W przypadku wspólnego ubiegania się o zamówieni</w:t>
      </w:r>
      <w:r w:rsidR="006F044A" w:rsidRPr="00170903">
        <w:rPr>
          <w:rFonts w:ascii="Times New Roman" w:hAnsi="Times New Roman"/>
          <w:b/>
        </w:rPr>
        <w:t xml:space="preserve">e przez </w:t>
      </w:r>
      <w:r w:rsidR="005E7CFC" w:rsidRPr="00170903">
        <w:rPr>
          <w:rFonts w:ascii="Times New Roman" w:hAnsi="Times New Roman"/>
          <w:b/>
        </w:rPr>
        <w:t>W</w:t>
      </w:r>
      <w:r w:rsidR="006F044A" w:rsidRPr="00170903">
        <w:rPr>
          <w:rFonts w:ascii="Times New Roman" w:hAnsi="Times New Roman"/>
          <w:b/>
        </w:rPr>
        <w:t>ykonawców, oświadczenia własne, o których</w:t>
      </w:r>
      <w:r w:rsidRPr="00170903">
        <w:rPr>
          <w:rFonts w:ascii="Times New Roman" w:hAnsi="Times New Roman"/>
          <w:b/>
        </w:rPr>
        <w:t xml:space="preserve"> mowa w ust.</w:t>
      </w:r>
      <w:r w:rsidR="0054049E" w:rsidRPr="00170903">
        <w:rPr>
          <w:rFonts w:ascii="Times New Roman" w:hAnsi="Times New Roman"/>
          <w:b/>
        </w:rPr>
        <w:t xml:space="preserve"> 1</w:t>
      </w:r>
      <w:r w:rsidRPr="00170903">
        <w:rPr>
          <w:rFonts w:ascii="Times New Roman" w:hAnsi="Times New Roman"/>
          <w:b/>
        </w:rPr>
        <w:t xml:space="preserve"> składa każdy z </w:t>
      </w:r>
      <w:r w:rsidR="005E7CFC" w:rsidRPr="00170903">
        <w:rPr>
          <w:rFonts w:ascii="Times New Roman" w:hAnsi="Times New Roman"/>
          <w:b/>
        </w:rPr>
        <w:t>W</w:t>
      </w:r>
      <w:r w:rsidRPr="00170903">
        <w:rPr>
          <w:rFonts w:ascii="Times New Roman" w:hAnsi="Times New Roman"/>
          <w:b/>
        </w:rPr>
        <w:t xml:space="preserve">ykonawców wspólnie ubiegających się o zamówienie. </w:t>
      </w:r>
      <w:r w:rsidRPr="00170903">
        <w:rPr>
          <w:rFonts w:ascii="Times New Roman" w:hAnsi="Times New Roman"/>
        </w:rPr>
        <w:t>Dokumenty te powinny potwierdzać</w:t>
      </w:r>
      <w:r w:rsidR="005E7CFC" w:rsidRPr="00170903">
        <w:rPr>
          <w:rFonts w:ascii="Times New Roman" w:hAnsi="Times New Roman"/>
        </w:rPr>
        <w:t xml:space="preserve"> spełnianie warunków udziału w </w:t>
      </w:r>
      <w:r w:rsidRPr="00170903">
        <w:rPr>
          <w:rFonts w:ascii="Times New Roman" w:hAnsi="Times New Roman"/>
        </w:rPr>
        <w:t xml:space="preserve">postępowaniu oraz brak podstaw wykluczenia w zakresie, w którym każdy z </w:t>
      </w:r>
      <w:r w:rsidR="005E7CFC" w:rsidRPr="00170903">
        <w:rPr>
          <w:rFonts w:ascii="Times New Roman" w:hAnsi="Times New Roman"/>
        </w:rPr>
        <w:t>W</w:t>
      </w:r>
      <w:r w:rsidRPr="00170903">
        <w:rPr>
          <w:rFonts w:ascii="Times New Roman" w:hAnsi="Times New Roman"/>
        </w:rPr>
        <w:t>ykonawców wykazuje spełnianie warunków udziału w postępowaniu oraz brak podstaw wykluczenia</w:t>
      </w:r>
      <w:r w:rsidR="0054049E" w:rsidRPr="00170903">
        <w:rPr>
          <w:rFonts w:ascii="Times New Roman" w:hAnsi="Times New Roman"/>
        </w:rPr>
        <w:t>.</w:t>
      </w:r>
    </w:p>
    <w:p w:rsidR="00520EE6" w:rsidRPr="00170903" w:rsidRDefault="00655472" w:rsidP="00170903">
      <w:pPr>
        <w:numPr>
          <w:ilvl w:val="1"/>
          <w:numId w:val="20"/>
        </w:numPr>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przypadku, gdy o udzielenie zamówienia ubiega się </w:t>
      </w:r>
      <w:r w:rsidRPr="00170903">
        <w:rPr>
          <w:rFonts w:ascii="Times New Roman" w:eastAsia="Times New Roman" w:hAnsi="Times New Roman"/>
          <w:b/>
          <w:bCs/>
          <w:lang w:eastAsia="pl-PL"/>
        </w:rPr>
        <w:t>wspólnie</w:t>
      </w:r>
      <w:r w:rsidRPr="00170903">
        <w:rPr>
          <w:rFonts w:ascii="Times New Roman" w:eastAsia="Times New Roman" w:hAnsi="Times New Roman"/>
          <w:lang w:eastAsia="pl-PL"/>
        </w:rPr>
        <w:t xml:space="preserve"> </w:t>
      </w:r>
      <w:r w:rsidRPr="00170903">
        <w:rPr>
          <w:rFonts w:ascii="Times New Roman" w:eastAsia="Times New Roman" w:hAnsi="Times New Roman"/>
          <w:b/>
          <w:bCs/>
          <w:lang w:eastAsia="pl-PL"/>
        </w:rPr>
        <w:t>dwóch lub więcej Wykonawców,</w:t>
      </w:r>
      <w:r w:rsidRPr="00170903">
        <w:rPr>
          <w:rFonts w:ascii="Times New Roman" w:eastAsia="Times New Roman" w:hAnsi="Times New Roman"/>
          <w:lang w:eastAsia="pl-PL"/>
        </w:rPr>
        <w:t xml:space="preserve"> powinni oni ustanowić pełnomocnika do reprezentowania ich w</w:t>
      </w:r>
      <w:r w:rsidR="005E7CFC" w:rsidRPr="00170903">
        <w:rPr>
          <w:rFonts w:ascii="Times New Roman" w:eastAsia="Times New Roman" w:hAnsi="Times New Roman"/>
          <w:lang w:eastAsia="pl-PL"/>
        </w:rPr>
        <w:t xml:space="preserve"> p</w:t>
      </w:r>
      <w:r w:rsidRPr="00170903">
        <w:rPr>
          <w:rFonts w:ascii="Times New Roman" w:eastAsia="Times New Roman" w:hAnsi="Times New Roman"/>
          <w:lang w:eastAsia="pl-PL"/>
        </w:rPr>
        <w:t xml:space="preserve">ostępowaniu oraz załączyć dokument </w:t>
      </w:r>
      <w:r w:rsidRPr="00170903">
        <w:rPr>
          <w:rFonts w:ascii="Times New Roman" w:eastAsia="Times New Roman" w:hAnsi="Times New Roman"/>
          <w:b/>
          <w:bCs/>
          <w:lang w:eastAsia="pl-PL"/>
        </w:rPr>
        <w:t>pełnomocnictwa</w:t>
      </w:r>
      <w:r w:rsidRPr="00170903">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170903">
        <w:rPr>
          <w:rFonts w:ascii="Times New Roman" w:hAnsi="Times New Roman"/>
          <w:b/>
        </w:rPr>
        <w:t xml:space="preserve"> </w:t>
      </w:r>
    </w:p>
    <w:p w:rsidR="006562DE" w:rsidRPr="00170903" w:rsidRDefault="00520EE6"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zastrzega sobie, po dokonaniu wyboru </w:t>
      </w:r>
      <w:r w:rsidR="005E7CFC" w:rsidRPr="00170903">
        <w:rPr>
          <w:rFonts w:ascii="Times New Roman" w:eastAsia="Times New Roman" w:hAnsi="Times New Roman"/>
          <w:lang w:eastAsia="pl-PL"/>
        </w:rPr>
        <w:t>W</w:t>
      </w:r>
      <w:r w:rsidRPr="00170903">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70903">
        <w:rPr>
          <w:rFonts w:ascii="Times New Roman" w:eastAsia="Tahoma" w:hAnsi="Times New Roman"/>
          <w:lang w:eastAsia="pl-PL"/>
        </w:rPr>
        <w:t>.</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70903">
        <w:rPr>
          <w:rFonts w:ascii="Times New Roman" w:hAnsi="Times New Roman"/>
          <w:b/>
          <w:bCs/>
        </w:rPr>
        <w:t>zobowiązanie tych podmiotów do oddania mu do dyspozycji niezbędnych zasobów na potrzeby realizacji zamówienia.</w:t>
      </w:r>
    </w:p>
    <w:p w:rsidR="00DC2062" w:rsidRPr="00170903" w:rsidRDefault="00790BB0" w:rsidP="00170903">
      <w:pPr>
        <w:numPr>
          <w:ilvl w:val="1"/>
          <w:numId w:val="20"/>
        </w:numPr>
        <w:spacing w:after="120"/>
        <w:ind w:left="426" w:hanging="426"/>
        <w:jc w:val="both"/>
        <w:rPr>
          <w:rFonts w:ascii="Times New Roman" w:eastAsia="Tahoma" w:hAnsi="Times New Roman"/>
        </w:rPr>
      </w:pPr>
      <w:r w:rsidRPr="00170903">
        <w:rPr>
          <w:rFonts w:ascii="Times New Roman" w:eastAsia="Tahoma" w:hAnsi="Times New Roman"/>
        </w:rPr>
        <w:t>Z</w:t>
      </w:r>
      <w:r w:rsidR="00DC2062" w:rsidRPr="00170903">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70903">
        <w:rPr>
          <w:rFonts w:ascii="Times New Roman" w:hAnsi="Times New Roman"/>
          <w:bCs/>
        </w:rPr>
        <w:lastRenderedPageBreak/>
        <w:t>W</w:t>
      </w:r>
      <w:r w:rsidR="00DC2062" w:rsidRPr="00170903">
        <w:rPr>
          <w:rFonts w:ascii="Times New Roman" w:hAnsi="Times New Roman"/>
          <w:bCs/>
        </w:rPr>
        <w:t>ykonawcę spełniania warunków udziału w postępowaniu oraz zbada, czy n</w:t>
      </w:r>
      <w:r w:rsidR="005E7CFC" w:rsidRPr="00170903">
        <w:rPr>
          <w:rFonts w:ascii="Times New Roman" w:hAnsi="Times New Roman"/>
          <w:bCs/>
        </w:rPr>
        <w:t xml:space="preserve">ie zachodzą wobec tego podmiotu </w:t>
      </w:r>
      <w:r w:rsidR="00DC2062" w:rsidRPr="00170903">
        <w:rPr>
          <w:rFonts w:ascii="Times New Roman" w:hAnsi="Times New Roman"/>
          <w:bCs/>
        </w:rPr>
        <w:t>podstawy wykluczenia, o których mowa w art. 24 ust. 1 pkt 13–22 i ust. 5</w:t>
      </w:r>
      <w:r w:rsidR="005E7CFC" w:rsidRPr="00170903">
        <w:rPr>
          <w:rFonts w:ascii="Times New Roman" w:hAnsi="Times New Roman"/>
          <w:b/>
        </w:rPr>
        <w:t xml:space="preserve"> pkt 1 i 4</w:t>
      </w:r>
      <w:r w:rsidR="00DC2062" w:rsidRPr="00170903">
        <w:rPr>
          <w:rFonts w:ascii="Times New Roman" w:hAnsi="Times New Roman"/>
          <w:b/>
        </w:rPr>
        <w:t xml:space="preserve"> </w:t>
      </w:r>
      <w:r w:rsidR="006F044A" w:rsidRPr="00170903">
        <w:rPr>
          <w:rFonts w:ascii="Times New Roman" w:hAnsi="Times New Roman"/>
          <w:bCs/>
        </w:rPr>
        <w:t>u</w:t>
      </w:r>
      <w:r w:rsidR="00DC2062" w:rsidRPr="00170903">
        <w:rPr>
          <w:rFonts w:ascii="Times New Roman" w:hAnsi="Times New Roman"/>
          <w:bCs/>
        </w:rPr>
        <w:t>stawy.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70903" w:rsidRDefault="00B749DA" w:rsidP="00170903">
      <w:pPr>
        <w:numPr>
          <w:ilvl w:val="1"/>
          <w:numId w:val="20"/>
        </w:numPr>
        <w:spacing w:after="120"/>
        <w:ind w:left="426" w:hanging="426"/>
        <w:jc w:val="both"/>
        <w:rPr>
          <w:rFonts w:ascii="Times New Roman" w:hAnsi="Times New Roman"/>
          <w:b/>
        </w:rPr>
      </w:pPr>
      <w:r w:rsidRPr="00170903">
        <w:rPr>
          <w:rFonts w:ascii="Times New Roman" w:hAnsi="Times New Roman"/>
          <w:b/>
        </w:rPr>
        <w:t>Wykonawca, który powołuje się na zasoby innych podmiotów</w:t>
      </w:r>
      <w:r w:rsidRPr="00170903">
        <w:rPr>
          <w:rFonts w:ascii="Times New Roman" w:hAnsi="Times New Roman"/>
        </w:rPr>
        <w:t>, w celu wykazania braku istnienia wobec nich podstaw wykluczenia oraz spełnienia - w zakresie w jakim powołuje się na ich zasoby - warunków udziału w postępowaniu</w:t>
      </w:r>
      <w:r w:rsidRPr="00170903">
        <w:rPr>
          <w:rFonts w:ascii="Times New Roman" w:hAnsi="Times New Roman"/>
          <w:color w:val="FF0000"/>
        </w:rPr>
        <w:t xml:space="preserve"> </w:t>
      </w:r>
      <w:r w:rsidRPr="00170903">
        <w:rPr>
          <w:rFonts w:ascii="Times New Roman" w:hAnsi="Times New Roman"/>
          <w:b/>
        </w:rPr>
        <w:t xml:space="preserve">zamieszcza informacje </w:t>
      </w:r>
      <w:r w:rsidR="006F044A" w:rsidRPr="00170903">
        <w:rPr>
          <w:rFonts w:ascii="Times New Roman" w:hAnsi="Times New Roman"/>
          <w:b/>
        </w:rPr>
        <w:t>o tych podmiotach w oświadczeniach własnych, o których</w:t>
      </w:r>
      <w:r w:rsidRPr="00170903">
        <w:rPr>
          <w:rFonts w:ascii="Times New Roman" w:hAnsi="Times New Roman"/>
          <w:b/>
        </w:rPr>
        <w:t xml:space="preserve"> mowa w ust. 1.</w:t>
      </w:r>
    </w:p>
    <w:p w:rsidR="002F6856" w:rsidRPr="00170903" w:rsidRDefault="002F6856" w:rsidP="00170903">
      <w:pPr>
        <w:numPr>
          <w:ilvl w:val="1"/>
          <w:numId w:val="20"/>
        </w:numPr>
        <w:spacing w:after="120"/>
        <w:ind w:left="426" w:hanging="426"/>
        <w:jc w:val="both"/>
        <w:rPr>
          <w:rFonts w:ascii="Times New Roman" w:hAnsi="Times New Roman"/>
        </w:rPr>
      </w:pPr>
      <w:r w:rsidRPr="00170903">
        <w:rPr>
          <w:rFonts w:ascii="Times New Roman" w:eastAsia="Times New Roman" w:hAnsi="Times New Roman"/>
          <w:b/>
          <w:lang w:eastAsia="pl-PL"/>
        </w:rPr>
        <w:t xml:space="preserve">Wykonawca, który zamierza powierzyć wykonanie części </w:t>
      </w:r>
      <w:r w:rsidR="00827798" w:rsidRPr="00170903">
        <w:rPr>
          <w:rFonts w:ascii="Times New Roman" w:eastAsia="Times New Roman" w:hAnsi="Times New Roman"/>
          <w:b/>
          <w:lang w:eastAsia="pl-PL"/>
        </w:rPr>
        <w:t>Zamówienia</w:t>
      </w:r>
      <w:r w:rsidRPr="00170903">
        <w:rPr>
          <w:rFonts w:ascii="Times New Roman" w:eastAsia="Times New Roman" w:hAnsi="Times New Roman"/>
          <w:b/>
          <w:lang w:eastAsia="pl-PL"/>
        </w:rPr>
        <w:t xml:space="preserve"> podwykonawcom</w:t>
      </w:r>
      <w:r w:rsidRPr="00170903">
        <w:rPr>
          <w:rFonts w:ascii="Times New Roman" w:eastAsia="Times New Roman" w:hAnsi="Times New Roman"/>
          <w:lang w:eastAsia="pl-PL"/>
        </w:rPr>
        <w:t xml:space="preserve">, w celu wykazania braku istnienia wobec nich podstaw wykluczenia z udziału w postępowaniu </w:t>
      </w:r>
      <w:r w:rsidR="00042702" w:rsidRPr="00170903">
        <w:rPr>
          <w:rFonts w:ascii="Times New Roman" w:eastAsia="Times New Roman" w:hAnsi="Times New Roman"/>
          <w:b/>
          <w:lang w:eastAsia="pl-PL"/>
        </w:rPr>
        <w:t>zamieszcza informacje</w:t>
      </w:r>
      <w:r w:rsidR="006F044A" w:rsidRPr="00170903">
        <w:rPr>
          <w:rFonts w:ascii="Times New Roman" w:eastAsia="Times New Roman" w:hAnsi="Times New Roman"/>
          <w:b/>
          <w:lang w:eastAsia="pl-PL"/>
        </w:rPr>
        <w:t xml:space="preserve"> o podwykonawcach w oświadczeniach</w:t>
      </w:r>
      <w:r w:rsidR="00042702" w:rsidRPr="00170903">
        <w:rPr>
          <w:rFonts w:ascii="Times New Roman" w:eastAsia="Times New Roman" w:hAnsi="Times New Roman"/>
          <w:b/>
          <w:lang w:eastAsia="pl-PL"/>
        </w:rPr>
        <w:t xml:space="preserve">, </w:t>
      </w:r>
      <w:r w:rsidR="006F044A" w:rsidRPr="00170903">
        <w:rPr>
          <w:rFonts w:ascii="Times New Roman" w:eastAsia="Times New Roman" w:hAnsi="Times New Roman"/>
          <w:b/>
          <w:lang w:eastAsia="pl-PL"/>
        </w:rPr>
        <w:t>o których</w:t>
      </w:r>
      <w:r w:rsidR="00DA497C" w:rsidRPr="00170903">
        <w:rPr>
          <w:rFonts w:ascii="Times New Roman" w:eastAsia="Times New Roman" w:hAnsi="Times New Roman"/>
          <w:b/>
          <w:lang w:eastAsia="pl-PL"/>
        </w:rPr>
        <w:t xml:space="preserve"> mowa w ust. 1.</w:t>
      </w:r>
      <w:r w:rsidRPr="00170903">
        <w:rPr>
          <w:rFonts w:ascii="Times New Roman" w:eastAsia="Times New Roman" w:hAnsi="Times New Roman"/>
          <w:b/>
          <w:lang w:eastAsia="pl-PL"/>
        </w:rPr>
        <w:t xml:space="preserve"> </w:t>
      </w:r>
    </w:p>
    <w:p w:rsidR="00B749DA" w:rsidRPr="00170903" w:rsidRDefault="00B749DA" w:rsidP="00170903">
      <w:pPr>
        <w:numPr>
          <w:ilvl w:val="1"/>
          <w:numId w:val="20"/>
        </w:numPr>
        <w:spacing w:after="120"/>
        <w:ind w:left="426" w:hanging="426"/>
        <w:jc w:val="both"/>
        <w:rPr>
          <w:rFonts w:ascii="Times New Roman" w:hAnsi="Times New Roman"/>
        </w:rPr>
      </w:pPr>
      <w:r w:rsidRPr="00170903">
        <w:rPr>
          <w:rFonts w:ascii="Times New Roman" w:hAnsi="Times New Roman"/>
        </w:rPr>
        <w:t xml:space="preserve">Zamawiający </w:t>
      </w:r>
      <w:r w:rsidRPr="00170903">
        <w:rPr>
          <w:rFonts w:ascii="Times New Roman" w:hAnsi="Times New Roman"/>
          <w:b/>
        </w:rPr>
        <w:t>wezw</w:t>
      </w:r>
      <w:r w:rsidR="000B6F07" w:rsidRPr="00170903">
        <w:rPr>
          <w:rFonts w:ascii="Times New Roman" w:hAnsi="Times New Roman"/>
          <w:b/>
        </w:rPr>
        <w:t>ie</w:t>
      </w:r>
      <w:r w:rsidRPr="00170903">
        <w:rPr>
          <w:rFonts w:ascii="Times New Roman" w:hAnsi="Times New Roman"/>
          <w:b/>
        </w:rPr>
        <w:t xml:space="preserve"> wykonawcę</w:t>
      </w:r>
      <w:r w:rsidRPr="00170903">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5E7CFC" w:rsidRPr="00170903">
        <w:rPr>
          <w:rFonts w:ascii="Times New Roman" w:hAnsi="Times New Roman"/>
        </w:rPr>
        <w:t>ych mowa w art. 25 ust. 1. tzn.:</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warunków udziału w postępowaniu,</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przez oferowane dostawy, usługi lub roboty budowlane wymagań określonych przez zamawiającego,</w:t>
      </w:r>
    </w:p>
    <w:p w:rsidR="00E06267" w:rsidRPr="00170903" w:rsidRDefault="00246862" w:rsidP="00170903">
      <w:pPr>
        <w:numPr>
          <w:ilvl w:val="0"/>
          <w:numId w:val="19"/>
        </w:numPr>
        <w:suppressAutoHyphens/>
        <w:spacing w:after="120"/>
        <w:ind w:left="993" w:hanging="426"/>
        <w:jc w:val="both"/>
        <w:rPr>
          <w:rFonts w:ascii="Times New Roman" w:hAnsi="Times New Roman"/>
        </w:rPr>
      </w:pPr>
      <w:r w:rsidRPr="00170903">
        <w:rPr>
          <w:rFonts w:ascii="Times New Roman" w:hAnsi="Times New Roman"/>
        </w:rPr>
        <w:t>brak podstaw wykluczenia, tj.:</w:t>
      </w:r>
    </w:p>
    <w:p w:rsidR="00246862" w:rsidRPr="00170903" w:rsidRDefault="00246862" w:rsidP="00170903">
      <w:pPr>
        <w:pStyle w:val="Akapitzlist"/>
        <w:numPr>
          <w:ilvl w:val="0"/>
          <w:numId w:val="42"/>
        </w:numPr>
        <w:autoSpaceDE w:val="0"/>
        <w:autoSpaceDN w:val="0"/>
        <w:adjustRightInd w:val="0"/>
        <w:spacing w:after="0"/>
        <w:rPr>
          <w:rFonts w:ascii="Times New Roman" w:hAnsi="Times New Roman" w:cs="Times New Roman"/>
          <w:b/>
          <w:bCs/>
          <w:color w:val="000000"/>
        </w:rPr>
      </w:pPr>
      <w:r w:rsidRPr="00170903">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Pr="00170903">
        <w:rPr>
          <w:rFonts w:ascii="Times New Roman" w:hAnsi="Times New Roman" w:cs="Times New Roman"/>
          <w:b/>
          <w:bCs/>
          <w:color w:val="000000"/>
        </w:rPr>
        <w:t>wystawionego nie wcześniej niż 6 miesięcy przed upływem terminu składania ofert;</w:t>
      </w:r>
    </w:p>
    <w:p w:rsidR="00625858" w:rsidRPr="00170903" w:rsidRDefault="00625858" w:rsidP="00170903">
      <w:pPr>
        <w:pStyle w:val="Akapitzlist"/>
        <w:autoSpaceDE w:val="0"/>
        <w:autoSpaceDN w:val="0"/>
        <w:adjustRightInd w:val="0"/>
        <w:spacing w:after="0"/>
        <w:rPr>
          <w:rFonts w:ascii="Times New Roman" w:hAnsi="Times New Roman" w:cs="Times New Roman"/>
          <w:b/>
          <w:bCs/>
          <w:color w:val="000000"/>
          <w:u w:val="single"/>
        </w:rPr>
      </w:pPr>
      <w:r w:rsidRPr="00170903">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625858" w:rsidRPr="00170903" w:rsidRDefault="00170903" w:rsidP="00170903">
      <w:pPr>
        <w:pStyle w:val="Akapitzlist"/>
        <w:numPr>
          <w:ilvl w:val="0"/>
          <w:numId w:val="42"/>
        </w:numPr>
        <w:spacing w:before="0" w:after="0"/>
        <w:rPr>
          <w:rFonts w:ascii="Times New Roman" w:hAnsi="Times New Roman" w:cs="Times New Roman"/>
        </w:rPr>
      </w:pPr>
      <w:r w:rsidRPr="00170903">
        <w:rPr>
          <w:rFonts w:ascii="Times New Roman" w:hAnsi="Times New Roman" w:cs="Times New Roman"/>
        </w:rPr>
        <w:t>w</w:t>
      </w:r>
      <w:r w:rsidR="00625858" w:rsidRPr="00170903">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625858" w:rsidRDefault="00625858" w:rsidP="00533442">
      <w:pPr>
        <w:autoSpaceDE w:val="0"/>
        <w:autoSpaceDN w:val="0"/>
        <w:adjustRightInd w:val="0"/>
        <w:ind w:left="720"/>
        <w:jc w:val="both"/>
        <w:rPr>
          <w:rFonts w:ascii="Times New Roman" w:hAnsi="Times New Roman"/>
        </w:rPr>
      </w:pPr>
      <w:r w:rsidRPr="00170903">
        <w:rPr>
          <w:rFonts w:ascii="Times New Roman" w:hAnsi="Times New Roman"/>
          <w:u w:val="single"/>
        </w:rPr>
        <w:t>W przypadku składania oferty wspólnej wykonawcy składaj</w:t>
      </w:r>
      <w:r w:rsidRPr="00170903">
        <w:rPr>
          <w:rFonts w:ascii="Times New Roman" w:eastAsia="TimesNewRoman" w:hAnsi="Times New Roman"/>
          <w:u w:val="single"/>
        </w:rPr>
        <w:t>ą</w:t>
      </w:r>
      <w:r w:rsidRPr="00170903">
        <w:rPr>
          <w:rFonts w:ascii="Times New Roman" w:hAnsi="Times New Roman"/>
          <w:u w:val="single"/>
        </w:rPr>
        <w:t>cy ofert</w:t>
      </w:r>
      <w:r w:rsidRPr="00170903">
        <w:rPr>
          <w:rFonts w:ascii="Times New Roman" w:eastAsia="TimesNewRoman" w:hAnsi="Times New Roman"/>
          <w:u w:val="single"/>
        </w:rPr>
        <w:t xml:space="preserve">ę </w:t>
      </w:r>
      <w:r w:rsidRPr="00170903">
        <w:rPr>
          <w:rFonts w:ascii="Times New Roman" w:hAnsi="Times New Roman"/>
          <w:u w:val="single"/>
        </w:rPr>
        <w:t>wspóln</w:t>
      </w:r>
      <w:r w:rsidRPr="00170903">
        <w:rPr>
          <w:rFonts w:ascii="Times New Roman" w:eastAsia="TimesNewRoman" w:hAnsi="Times New Roman"/>
          <w:u w:val="single"/>
        </w:rPr>
        <w:t xml:space="preserve">ą </w:t>
      </w:r>
      <w:r w:rsidRPr="00170903">
        <w:rPr>
          <w:rFonts w:ascii="Times New Roman" w:hAnsi="Times New Roman"/>
          <w:u w:val="single"/>
        </w:rPr>
        <w:t>składaj</w:t>
      </w:r>
      <w:r w:rsidRPr="00170903">
        <w:rPr>
          <w:rFonts w:ascii="Times New Roman" w:eastAsia="TimesNewRoman" w:hAnsi="Times New Roman"/>
          <w:u w:val="single"/>
        </w:rPr>
        <w:t>ą j</w:t>
      </w:r>
      <w:r w:rsidRPr="00170903">
        <w:rPr>
          <w:rFonts w:ascii="Times New Roman" w:hAnsi="Times New Roman"/>
          <w:u w:val="single"/>
        </w:rPr>
        <w:t>eden wspólny ww. wykaz</w:t>
      </w:r>
      <w:r w:rsidRPr="00170903">
        <w:rPr>
          <w:rFonts w:ascii="Times New Roman" w:hAnsi="Times New Roman"/>
        </w:rPr>
        <w:t>.</w:t>
      </w:r>
    </w:p>
    <w:p w:rsidR="003F149A" w:rsidRPr="00170903" w:rsidRDefault="003F149A" w:rsidP="003F149A">
      <w:pPr>
        <w:spacing w:after="0"/>
        <w:ind w:left="709" w:hanging="709"/>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r>
      <w:r w:rsidRPr="00170903">
        <w:rPr>
          <w:rFonts w:ascii="Times New Roman" w:eastAsia="Times New Roman" w:hAnsi="Times New Roman"/>
          <w:lang w:eastAsia="pl-PL"/>
        </w:rPr>
        <w:t>Inne niezbędne dokumenty, które wykonawca zobowiązany jest załączyć do oferty:</w:t>
      </w:r>
    </w:p>
    <w:p w:rsidR="003F149A" w:rsidRDefault="003F149A" w:rsidP="003F149A">
      <w:pPr>
        <w:spacing w:after="0"/>
        <w:ind w:left="720" w:hanging="578"/>
        <w:jc w:val="both"/>
        <w:rPr>
          <w:rFonts w:ascii="Times New Roman" w:eastAsia="Times New Roman" w:hAnsi="Times New Roman"/>
          <w:lang w:eastAsia="pl-PL"/>
        </w:rPr>
      </w:pPr>
      <w:r w:rsidRPr="00170903">
        <w:rPr>
          <w:rFonts w:ascii="Times New Roman" w:eastAsia="Times New Roman" w:hAnsi="Times New Roman"/>
          <w:lang w:eastAsia="pl-PL"/>
        </w:rPr>
        <w:t>1)</w:t>
      </w:r>
      <w:r w:rsidRPr="00170903">
        <w:rPr>
          <w:rFonts w:ascii="Times New Roman" w:eastAsia="Times New Roman" w:hAnsi="Times New Roman"/>
          <w:lang w:eastAsia="pl-PL"/>
        </w:rPr>
        <w:tab/>
      </w:r>
      <w:r>
        <w:rPr>
          <w:rFonts w:ascii="Times New Roman" w:eastAsia="Times New Roman" w:hAnsi="Times New Roman"/>
          <w:lang w:eastAsia="pl-PL"/>
        </w:rPr>
        <w:t>oferta cenowa</w:t>
      </w:r>
      <w:r w:rsidRPr="00170903">
        <w:rPr>
          <w:rFonts w:ascii="Times New Roman" w:eastAsia="Times New Roman" w:hAnsi="Times New Roman"/>
          <w:lang w:eastAsia="pl-PL"/>
        </w:rPr>
        <w:t xml:space="preserve">, według wzoru stanowiącego </w:t>
      </w:r>
      <w:r w:rsidRPr="00D3499D">
        <w:rPr>
          <w:rFonts w:ascii="Times New Roman" w:eastAsia="Times New Roman" w:hAnsi="Times New Roman"/>
          <w:b/>
          <w:lang w:eastAsia="pl-PL"/>
        </w:rPr>
        <w:t xml:space="preserve">załącznik nr 1 </w:t>
      </w:r>
      <w:r>
        <w:rPr>
          <w:rFonts w:ascii="Times New Roman" w:eastAsia="Times New Roman" w:hAnsi="Times New Roman"/>
          <w:b/>
          <w:lang w:eastAsia="pl-PL"/>
        </w:rPr>
        <w:t>do SIWZ.</w:t>
      </w:r>
    </w:p>
    <w:p w:rsidR="00B749DA" w:rsidRPr="003F149A" w:rsidRDefault="00FD521B" w:rsidP="00533442">
      <w:pPr>
        <w:tabs>
          <w:tab w:val="left" w:pos="426"/>
        </w:tabs>
        <w:ind w:left="426" w:hanging="426"/>
        <w:jc w:val="both"/>
        <w:rPr>
          <w:rFonts w:ascii="Times New Roman" w:eastAsia="Times New Roman" w:hAnsi="Times New Roman"/>
          <w:lang w:eastAsia="pl-PL"/>
        </w:rPr>
      </w:pPr>
      <w:r>
        <w:rPr>
          <w:rFonts w:ascii="Times New Roman" w:eastAsia="Times New Roman" w:hAnsi="Times New Roman"/>
          <w:lang w:eastAsia="pl-PL"/>
        </w:rPr>
        <w:lastRenderedPageBreak/>
        <w:t>14.</w:t>
      </w:r>
      <w:r>
        <w:rPr>
          <w:rFonts w:ascii="Times New Roman" w:eastAsia="Times New Roman" w:hAnsi="Times New Roman"/>
          <w:lang w:eastAsia="pl-PL"/>
        </w:rPr>
        <w:tab/>
      </w:r>
      <w:r w:rsidR="003F149A">
        <w:rPr>
          <w:rFonts w:ascii="Times New Roman" w:eastAsia="Tahoma" w:hAnsi="Times New Roman"/>
        </w:rPr>
        <w:t>J</w:t>
      </w:r>
      <w:r w:rsidR="00B749DA" w:rsidRPr="003F149A">
        <w:rPr>
          <w:rFonts w:ascii="Times New Roman" w:hAnsi="Times New Roman"/>
        </w:rPr>
        <w:t>eżeli w</w:t>
      </w:r>
      <w:r w:rsidR="006F044A" w:rsidRPr="003F149A">
        <w:rPr>
          <w:rFonts w:ascii="Times New Roman" w:hAnsi="Times New Roman"/>
        </w:rPr>
        <w:t>ykonawca nie złożył oświadczeń</w:t>
      </w:r>
      <w:r w:rsidR="00B749DA" w:rsidRPr="003F149A">
        <w:rPr>
          <w:rFonts w:ascii="Times New Roman" w:hAnsi="Times New Roman"/>
        </w:rPr>
        <w:t xml:space="preserve"> własn</w:t>
      </w:r>
      <w:r w:rsidR="006F044A" w:rsidRPr="003F149A">
        <w:rPr>
          <w:rFonts w:ascii="Times New Roman" w:hAnsi="Times New Roman"/>
        </w:rPr>
        <w:t>ych, o których</w:t>
      </w:r>
      <w:r w:rsidR="00B749DA" w:rsidRPr="003F149A">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3F149A">
        <w:rPr>
          <w:rFonts w:ascii="Times New Roman" w:hAnsi="Times New Roman"/>
        </w:rPr>
        <w:t>Z</w:t>
      </w:r>
      <w:r w:rsidR="00B749DA" w:rsidRPr="003F149A">
        <w:rPr>
          <w:rFonts w:ascii="Times New Roman" w:hAnsi="Times New Roman"/>
        </w:rPr>
        <w:t xml:space="preserve">amawiającego wątpliwości, </w:t>
      </w:r>
      <w:r w:rsidR="005E7CFC" w:rsidRPr="003F149A">
        <w:rPr>
          <w:rFonts w:ascii="Times New Roman" w:hAnsi="Times New Roman"/>
        </w:rPr>
        <w:t>Z</w:t>
      </w:r>
      <w:r w:rsidR="00B749DA" w:rsidRPr="003F149A">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3F149A">
        <w:rPr>
          <w:rFonts w:ascii="Times New Roman" w:hAnsi="Times New Roman"/>
        </w:rPr>
        <w:t>W</w:t>
      </w:r>
      <w:r w:rsidR="00B749DA" w:rsidRPr="003F149A">
        <w:rPr>
          <w:rFonts w:ascii="Times New Roman" w:hAnsi="Times New Roman"/>
        </w:rPr>
        <w:t>ykonawcy podlega odrzuceniu albo konieczne był</w:t>
      </w:r>
      <w:r w:rsidR="005E7CFC" w:rsidRPr="003F149A">
        <w:rPr>
          <w:rFonts w:ascii="Times New Roman" w:hAnsi="Times New Roman"/>
        </w:rPr>
        <w:t>oby unieważnienie postępowania.</w:t>
      </w:r>
    </w:p>
    <w:p w:rsidR="003F149A" w:rsidRPr="003F149A" w:rsidRDefault="00B749DA"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 xml:space="preserve">Jeżeli </w:t>
      </w:r>
      <w:r w:rsidR="005E7CFC" w:rsidRPr="003F149A">
        <w:rPr>
          <w:rFonts w:ascii="Times New Roman" w:hAnsi="Times New Roman"/>
        </w:rPr>
        <w:t>W</w:t>
      </w:r>
      <w:r w:rsidRPr="003F149A">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3F149A">
        <w:rPr>
          <w:rFonts w:ascii="Times New Roman" w:hAnsi="Times New Roman"/>
        </w:rPr>
        <w:t>W</w:t>
      </w:r>
      <w:r w:rsidRPr="003F149A">
        <w:rPr>
          <w:rFonts w:ascii="Times New Roman" w:hAnsi="Times New Roman"/>
        </w:rPr>
        <w:t xml:space="preserve">ykonawcy podlega odrzuceniu albo konieczne byłoby unieważnienie postępowania. </w:t>
      </w:r>
    </w:p>
    <w:p w:rsidR="00ED198B" w:rsidRPr="003F149A" w:rsidRDefault="00ED198B"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Zamawiający wzywa także, w wyznaczonym przez siebie terminie, do złożenia wyjaśnień dotyczących oświadczeń lub dokumentów, o których mowa w art. 25 ust. 1 Ustawy</w:t>
      </w:r>
      <w:r w:rsidR="00294422" w:rsidRPr="003F149A">
        <w:rPr>
          <w:rFonts w:ascii="Times New Roman" w:hAnsi="Times New Roman"/>
        </w:rPr>
        <w:t>.</w:t>
      </w:r>
    </w:p>
    <w:p w:rsidR="00FD521B" w:rsidRPr="00FD521B" w:rsidRDefault="00B558FF" w:rsidP="00FD521B">
      <w:pPr>
        <w:pStyle w:val="Akapitzlist"/>
        <w:numPr>
          <w:ilvl w:val="0"/>
          <w:numId w:val="45"/>
        </w:numPr>
        <w:spacing w:after="120"/>
        <w:ind w:left="426" w:hanging="426"/>
        <w:rPr>
          <w:rFonts w:ascii="Times New Roman" w:eastAsia="Tahoma" w:hAnsi="Times New Roman"/>
          <w:b/>
        </w:rPr>
      </w:pPr>
      <w:r w:rsidRPr="003F149A">
        <w:rPr>
          <w:rFonts w:ascii="Times New Roman" w:hAnsi="Times New Roman"/>
          <w:b/>
          <w:bCs/>
        </w:rPr>
        <w:t>Wykonawca, w terminie 3 dni od dnia zamieszczenia na stronie internetowej informacji, o której m</w:t>
      </w:r>
      <w:r w:rsidR="00294422" w:rsidRPr="003F149A">
        <w:rPr>
          <w:rFonts w:ascii="Times New Roman" w:hAnsi="Times New Roman"/>
          <w:b/>
          <w:bCs/>
        </w:rPr>
        <w:t>owa w art. 86 ust. 5, przekaże Z</w:t>
      </w:r>
      <w:r w:rsidRPr="003F149A">
        <w:rPr>
          <w:rFonts w:ascii="Times New Roman" w:hAnsi="Times New Roman"/>
          <w:b/>
          <w:bCs/>
        </w:rPr>
        <w:t>amawiającemu oświadczenie o przynależności lub braku przynależności do tej samej grupy kapitałowej, o której mowa w art.</w:t>
      </w:r>
      <w:r w:rsidR="003120C8" w:rsidRPr="003F149A">
        <w:rPr>
          <w:rFonts w:ascii="Times New Roman" w:hAnsi="Times New Roman"/>
          <w:b/>
          <w:bCs/>
        </w:rPr>
        <w:t xml:space="preserve"> </w:t>
      </w:r>
      <w:r w:rsidRPr="003F149A">
        <w:rPr>
          <w:rFonts w:ascii="Times New Roman" w:hAnsi="Times New Roman"/>
          <w:b/>
          <w:bCs/>
        </w:rPr>
        <w:t xml:space="preserve">24 ust. 1 pkt 23. Wraz ze złożeniem oświadczenia, wykonawca może przedstawić dowody, że powiązania z innym </w:t>
      </w:r>
      <w:r w:rsidR="00294422" w:rsidRPr="003F149A">
        <w:rPr>
          <w:rFonts w:ascii="Times New Roman" w:hAnsi="Times New Roman"/>
          <w:b/>
          <w:bCs/>
        </w:rPr>
        <w:t>W</w:t>
      </w:r>
      <w:r w:rsidRPr="003F149A">
        <w:rPr>
          <w:rFonts w:ascii="Times New Roman" w:hAnsi="Times New Roman"/>
          <w:b/>
          <w:bCs/>
        </w:rPr>
        <w:t>ykonawcą nie prowadzą do zakłócenia konkurencji w postępowaniu o udzielenie zamówienia.</w:t>
      </w:r>
    </w:p>
    <w:p w:rsidR="00FD521B" w:rsidRPr="00FD521B" w:rsidRDefault="00BA784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 xml:space="preserve">W celu </w:t>
      </w:r>
      <w:r w:rsidR="00944B14" w:rsidRPr="00FD521B">
        <w:rPr>
          <w:rFonts w:ascii="Times New Roman" w:hAnsi="Times New Roman"/>
        </w:rPr>
        <w:t>potwierdzenia</w:t>
      </w:r>
      <w:r w:rsidRPr="00FD521B">
        <w:rPr>
          <w:rFonts w:ascii="Times New Roman" w:hAnsi="Times New Roman"/>
        </w:rPr>
        <w:t xml:space="preserve"> braku podstaw wykluczenia </w:t>
      </w:r>
      <w:r w:rsidR="00294422" w:rsidRPr="00FD521B">
        <w:rPr>
          <w:rFonts w:ascii="Times New Roman" w:hAnsi="Times New Roman"/>
        </w:rPr>
        <w:t>W</w:t>
      </w:r>
      <w:r w:rsidR="003A604E" w:rsidRPr="00FD521B">
        <w:rPr>
          <w:rFonts w:ascii="Times New Roman" w:hAnsi="Times New Roman"/>
        </w:rPr>
        <w:t>ykonawcy z udziału w postępowaniu</w:t>
      </w:r>
      <w:r w:rsidR="00294422" w:rsidRPr="00FD521B">
        <w:rPr>
          <w:rFonts w:ascii="Times New Roman" w:hAnsi="Times New Roman"/>
        </w:rPr>
        <w:t xml:space="preserve"> Z</w:t>
      </w:r>
      <w:r w:rsidRPr="00FD521B">
        <w:rPr>
          <w:rFonts w:ascii="Times New Roman" w:hAnsi="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FD521B">
        <w:rPr>
          <w:rFonts w:ascii="Times New Roman" w:hAnsi="Times New Roman"/>
        </w:rPr>
        <w:t>potwierdzenia</w:t>
      </w:r>
      <w:r w:rsidRPr="00FD521B">
        <w:rPr>
          <w:rFonts w:ascii="Times New Roman" w:hAnsi="Times New Roman"/>
        </w:rPr>
        <w:t xml:space="preserve"> braku podstaw wykluczenia </w:t>
      </w:r>
      <w:r w:rsidR="00EE284B" w:rsidRPr="00FD521B">
        <w:rPr>
          <w:rFonts w:ascii="Times New Roman" w:hAnsi="Times New Roman"/>
        </w:rPr>
        <w:t xml:space="preserve">na podstawie </w:t>
      </w:r>
      <w:r w:rsidRPr="00FD521B">
        <w:rPr>
          <w:rFonts w:ascii="Times New Roman" w:hAnsi="Times New Roman"/>
        </w:rPr>
        <w:t xml:space="preserve">art. 24 ust. 5 pkt 1 </w:t>
      </w:r>
      <w:r w:rsidR="00EE284B" w:rsidRPr="00FD521B">
        <w:rPr>
          <w:rFonts w:ascii="Times New Roman" w:hAnsi="Times New Roman"/>
        </w:rPr>
        <w:t>U</w:t>
      </w:r>
      <w:r w:rsidR="00294422" w:rsidRPr="00FD521B">
        <w:rPr>
          <w:rFonts w:ascii="Times New Roman" w:hAnsi="Times New Roman"/>
        </w:rPr>
        <w:t>stawy.</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FD521B">
        <w:rPr>
          <w:rFonts w:ascii="Times New Roman" w:hAnsi="Times New Roman"/>
          <w:bCs/>
        </w:rPr>
        <w:t>20</w:t>
      </w:r>
      <w:r w:rsidRPr="00FD521B">
        <w:rPr>
          <w:rFonts w:ascii="Times New Roman" w:hAnsi="Times New Roman"/>
          <w:bCs/>
        </w:rPr>
        <w:t>. Przepisy art. 2</w:t>
      </w:r>
      <w:r w:rsidR="004D7AC0" w:rsidRPr="00FD521B">
        <w:rPr>
          <w:rFonts w:ascii="Times New Roman" w:hAnsi="Times New Roman"/>
          <w:bCs/>
        </w:rPr>
        <w:t>2</w:t>
      </w:r>
      <w:r w:rsidRPr="00FD521B">
        <w:rPr>
          <w:rFonts w:ascii="Times New Roman" w:hAnsi="Times New Roman"/>
          <w:bCs/>
        </w:rPr>
        <w:t xml:space="preserve"> i 2</w:t>
      </w:r>
      <w:r w:rsidR="004D7AC0" w:rsidRPr="00FD521B">
        <w:rPr>
          <w:rFonts w:ascii="Times New Roman" w:hAnsi="Times New Roman"/>
          <w:bCs/>
        </w:rPr>
        <w:t>3</w:t>
      </w:r>
      <w:r w:rsidR="00294422" w:rsidRPr="00FD521B">
        <w:rPr>
          <w:rFonts w:ascii="Times New Roman" w:hAnsi="Times New Roman"/>
          <w:bCs/>
        </w:rPr>
        <w:t xml:space="preserve"> stosuje się odpowiednio.</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dostępności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D521B">
        <w:rPr>
          <w:rFonts w:ascii="Times New Roman" w:eastAsia="Tahoma" w:hAnsi="Times New Roman"/>
        </w:rPr>
        <w:t xml:space="preserve">W przypadku dokumentów </w:t>
      </w:r>
      <w:r w:rsidR="004F1816" w:rsidRPr="00FD521B">
        <w:rPr>
          <w:rFonts w:ascii="Times New Roman" w:eastAsia="Tahoma" w:hAnsi="Times New Roman"/>
        </w:rPr>
        <w:t xml:space="preserve">wskazanych przez Wykonawcę i pobranych samodzielnie przez Zamawiającego </w:t>
      </w:r>
      <w:r w:rsidR="001F545D" w:rsidRPr="00FD521B">
        <w:rPr>
          <w:rFonts w:ascii="Times New Roman" w:eastAsia="Tahoma" w:hAnsi="Times New Roman"/>
        </w:rPr>
        <w:t xml:space="preserve">w języku obcym Wykonawca </w:t>
      </w:r>
      <w:r w:rsidR="004F1816" w:rsidRPr="00FD521B">
        <w:rPr>
          <w:rFonts w:ascii="Times New Roman" w:eastAsia="Tahoma" w:hAnsi="Times New Roman"/>
        </w:rPr>
        <w:t>ma obowiązek przedstawienia tłumaczenia na język polski.</w:t>
      </w:r>
      <w:r w:rsidR="001F545D" w:rsidRPr="00FD521B">
        <w:rPr>
          <w:rFonts w:ascii="Times New Roman" w:eastAsia="Tahoma" w:hAnsi="Times New Roman"/>
        </w:rPr>
        <w:t xml:space="preserve"> </w:t>
      </w:r>
    </w:p>
    <w:p w:rsidR="00FD521B" w:rsidRPr="00FD521B" w:rsidRDefault="00E15E5B"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które znajdują się w posiadaniu </w:t>
      </w:r>
      <w:r w:rsidR="00294422" w:rsidRPr="00FD521B">
        <w:rPr>
          <w:rFonts w:ascii="Times New Roman" w:eastAsia="Tahoma" w:hAnsi="Times New Roman"/>
        </w:rPr>
        <w:t>Z</w:t>
      </w:r>
      <w:r w:rsidRPr="00FD521B">
        <w:rPr>
          <w:rFonts w:ascii="Times New Roman" w:eastAsia="Tahoma" w:hAnsi="Times New Roman"/>
        </w:rPr>
        <w:t xml:space="preserve">amawiającego, w szczególności oświadczeń lub dokumentów przechowywanych przez </w:t>
      </w:r>
      <w:r w:rsidR="00294422" w:rsidRPr="00FD521B">
        <w:rPr>
          <w:rFonts w:ascii="Times New Roman" w:eastAsia="Tahoma" w:hAnsi="Times New Roman"/>
        </w:rPr>
        <w:t>Z</w:t>
      </w:r>
      <w:r w:rsidRPr="00FD521B">
        <w:rPr>
          <w:rFonts w:ascii="Times New Roman" w:eastAsia="Tahoma" w:hAnsi="Times New Roman"/>
        </w:rPr>
        <w:t>amawiającego zgodnie z art. 97 ust.1 Ustawy, Zamawiający w celu potwierdzenia okoliczności, o których mowa w art. 25 ust. 1 pkt 1 i 3</w:t>
      </w:r>
      <w:r w:rsidR="00AB742E" w:rsidRPr="00FD521B">
        <w:rPr>
          <w:rFonts w:ascii="Times New Roman" w:eastAsia="Tahoma" w:hAnsi="Times New Roman"/>
        </w:rPr>
        <w:t xml:space="preserve"> Ustawy, korzysta z posiadanych oświadczeń lub </w:t>
      </w:r>
      <w:r w:rsidR="001F545D" w:rsidRPr="00FD521B">
        <w:rPr>
          <w:rFonts w:ascii="Times New Roman" w:eastAsia="Tahoma" w:hAnsi="Times New Roman"/>
        </w:rPr>
        <w:t>dokumentów</w:t>
      </w:r>
      <w:r w:rsidR="00294422" w:rsidRPr="00FD521B">
        <w:rPr>
          <w:rFonts w:ascii="Times New Roman" w:eastAsia="Tahoma" w:hAnsi="Times New Roman"/>
        </w:rPr>
        <w:t>, o ile są one aktualne.</w:t>
      </w:r>
    </w:p>
    <w:p w:rsidR="00FD521B" w:rsidRPr="00FD521B" w:rsidRDefault="003B40E3"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Jeżeli Wykonawca ma siedzibę lub miejsce zamieszkania poza terytorium Rzeczypospolitej Polskiej, zamiast dokument</w:t>
      </w:r>
      <w:r w:rsidR="000F2891" w:rsidRPr="00FD521B">
        <w:rPr>
          <w:rFonts w:ascii="Times New Roman" w:hAnsi="Times New Roman"/>
        </w:rPr>
        <w:t>u</w:t>
      </w:r>
      <w:r w:rsidRPr="00FD521B">
        <w:rPr>
          <w:rFonts w:ascii="Times New Roman" w:hAnsi="Times New Roman"/>
        </w:rPr>
        <w:t xml:space="preserve">, o których mowa w rozdziale VI ust. </w:t>
      </w:r>
      <w:r w:rsidR="001E1240" w:rsidRPr="00FD521B">
        <w:rPr>
          <w:rFonts w:ascii="Times New Roman" w:hAnsi="Times New Roman"/>
        </w:rPr>
        <w:t>20</w:t>
      </w:r>
      <w:r w:rsidR="0076664F" w:rsidRPr="00FD521B">
        <w:rPr>
          <w:rFonts w:ascii="Times New Roman" w:hAnsi="Times New Roman"/>
        </w:rPr>
        <w:t xml:space="preserve"> </w:t>
      </w:r>
      <w:r w:rsidRPr="00FD521B">
        <w:rPr>
          <w:rFonts w:ascii="Times New Roman" w:hAnsi="Times New Roman"/>
        </w:rPr>
        <w:t xml:space="preserve">SIWZ składa </w:t>
      </w:r>
      <w:r w:rsidR="000F2891" w:rsidRPr="00FD521B">
        <w:rPr>
          <w:rFonts w:ascii="Times New Roman" w:hAnsi="Times New Roman"/>
        </w:rPr>
        <w:t>dokument lub dokumenty wystawione w kraju, w którym Wykonawca ma siedzibę lub mie</w:t>
      </w:r>
      <w:r w:rsidR="00F10094" w:rsidRPr="00FD521B">
        <w:rPr>
          <w:rFonts w:ascii="Times New Roman" w:hAnsi="Times New Roman"/>
        </w:rPr>
        <w:t>jsce zamieszkania potwierdzające, ze nie otwarto jego likwidacji ani nie ogłoszono upadłości.</w:t>
      </w:r>
    </w:p>
    <w:p w:rsidR="00525182" w:rsidRPr="00FD521B" w:rsidRDefault="00525182" w:rsidP="00533442">
      <w:pPr>
        <w:pStyle w:val="Akapitzlist"/>
        <w:numPr>
          <w:ilvl w:val="0"/>
          <w:numId w:val="45"/>
        </w:numPr>
        <w:spacing w:before="0" w:after="0"/>
        <w:ind w:left="426" w:hanging="426"/>
        <w:rPr>
          <w:rFonts w:ascii="Times New Roman" w:eastAsia="Tahoma" w:hAnsi="Times New Roman"/>
          <w:b/>
        </w:rPr>
      </w:pPr>
      <w:r w:rsidRPr="00FD521B">
        <w:rPr>
          <w:rFonts w:ascii="Times New Roman" w:hAnsi="Times New Roman"/>
          <w:bCs/>
        </w:rPr>
        <w:lastRenderedPageBreak/>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170903" w:rsidRDefault="00294422" w:rsidP="00170903">
      <w:pPr>
        <w:tabs>
          <w:tab w:val="left" w:pos="720"/>
        </w:tabs>
        <w:spacing w:after="0"/>
        <w:ind w:left="720" w:hanging="720"/>
        <w:jc w:val="both"/>
        <w:rPr>
          <w:rFonts w:ascii="Times New Roman" w:eastAsia="Times New Roman" w:hAnsi="Times New Roman"/>
          <w:b/>
          <w:bCs/>
          <w:lang w:eastAsia="pl-PL"/>
        </w:rPr>
      </w:pPr>
    </w:p>
    <w:p w:rsidR="003B40E3" w:rsidRPr="00170903" w:rsidRDefault="003B40E3" w:rsidP="00170903">
      <w:pPr>
        <w:tabs>
          <w:tab w:val="left" w:pos="720"/>
        </w:tabs>
        <w:spacing w:after="0"/>
        <w:ind w:left="720" w:hanging="72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B71EDC" w:rsidRPr="00170903">
        <w:rPr>
          <w:rFonts w:ascii="Times New Roman" w:eastAsia="Times New Roman" w:hAnsi="Times New Roman"/>
          <w:b/>
          <w:bCs/>
          <w:lang w:eastAsia="pl-PL"/>
        </w:rPr>
        <w:t>VII</w:t>
      </w:r>
    </w:p>
    <w:p w:rsidR="00535348" w:rsidRPr="00170903" w:rsidRDefault="00535348" w:rsidP="00170903">
      <w:pPr>
        <w:tabs>
          <w:tab w:val="left" w:pos="1418"/>
          <w:tab w:val="left" w:pos="1701"/>
        </w:tabs>
        <w:spacing w:after="0"/>
        <w:jc w:val="both"/>
        <w:rPr>
          <w:rFonts w:ascii="Times New Roman" w:eastAsia="Times New Roman" w:hAnsi="Times New Roman"/>
          <w:b/>
          <w:lang w:eastAsia="pl-PL"/>
        </w:rPr>
      </w:pPr>
      <w:r w:rsidRPr="00170903">
        <w:rPr>
          <w:rFonts w:ascii="Times New Roman" w:hAnsi="Times New Roman"/>
          <w:b/>
        </w:rPr>
        <w:t xml:space="preserve">Informacja o sposobie porozumiewania się Zamawiającego z Wykonawcami oraz </w:t>
      </w:r>
      <w:r w:rsidRPr="00170903">
        <w:rPr>
          <w:rFonts w:ascii="Times New Roman" w:eastAsia="Times New Roman" w:hAnsi="Times New Roman"/>
          <w:b/>
          <w:lang w:eastAsia="pl-PL"/>
        </w:rPr>
        <w:t>przekazywania oświadczeń lub dokumentów, a także wskazanie osób uprawnionych do porozumiewania się z Wykonawcami</w:t>
      </w:r>
    </w:p>
    <w:p w:rsidR="003B40E3" w:rsidRPr="00170903" w:rsidRDefault="00870991" w:rsidP="00170903">
      <w:pPr>
        <w:widowControl w:val="0"/>
        <w:numPr>
          <w:ilvl w:val="0"/>
          <w:numId w:val="4"/>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urzęduje w dniach: poniedziałki: 8-17, wtorki: 8-15, środy, czwartki i piątki: 7-15.</w:t>
      </w:r>
    </w:p>
    <w:p w:rsidR="0057324D" w:rsidRPr="00170903" w:rsidRDefault="0072451C"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Wszelkie oświadcz</w:t>
      </w:r>
      <w:r w:rsidR="003B40E3" w:rsidRPr="00170903">
        <w:rPr>
          <w:rFonts w:ascii="Times New Roman" w:eastAsia="Times New Roman" w:hAnsi="Times New Roman"/>
          <w:lang w:eastAsia="pl-PL"/>
        </w:rPr>
        <w:t>enia, wnioski, zawiadomienia oraz informacje Zamawiający i Wykonawc</w:t>
      </w:r>
      <w:r w:rsidRPr="00170903">
        <w:rPr>
          <w:rFonts w:ascii="Times New Roman" w:eastAsia="Times New Roman" w:hAnsi="Times New Roman"/>
          <w:lang w:eastAsia="pl-PL"/>
        </w:rPr>
        <w:t>y</w:t>
      </w:r>
      <w:r w:rsidR="003B40E3" w:rsidRPr="00170903">
        <w:rPr>
          <w:rFonts w:ascii="Times New Roman" w:eastAsia="Times New Roman" w:hAnsi="Times New Roman"/>
          <w:lang w:eastAsia="pl-PL"/>
        </w:rPr>
        <w:t xml:space="preserve"> przekazują </w:t>
      </w:r>
      <w:r w:rsidR="003B40E3" w:rsidRPr="00170903">
        <w:rPr>
          <w:rFonts w:ascii="Times New Roman" w:eastAsia="Times New Roman" w:hAnsi="Times New Roman"/>
          <w:bCs/>
          <w:lang w:eastAsia="pl-PL"/>
        </w:rPr>
        <w:t>pisemnie</w:t>
      </w:r>
      <w:r w:rsidR="003B40E3"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faksem lub drogą elektroniczną</w:t>
      </w:r>
      <w:r w:rsidR="0057324D" w:rsidRPr="00170903">
        <w:rPr>
          <w:rFonts w:ascii="Times New Roman" w:hAnsi="Times New Roman"/>
        </w:rPr>
        <w:t xml:space="preserve">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Oświadczenia, wnioski, zawiadomienia, inne informacje oraz pytania kierowane do Zamawiającego przekazywane </w:t>
      </w:r>
      <w:r w:rsidR="00EA1840" w:rsidRPr="00170903">
        <w:rPr>
          <w:rFonts w:ascii="Times New Roman" w:hAnsi="Times New Roman"/>
        </w:rPr>
        <w:t>pisemnie</w:t>
      </w:r>
      <w:r w:rsidRPr="00170903">
        <w:rPr>
          <w:rFonts w:ascii="Times New Roman" w:hAnsi="Times New Roman"/>
        </w:rPr>
        <w:t xml:space="preserve"> należy kierować </w:t>
      </w:r>
      <w:r w:rsidR="00EA1840" w:rsidRPr="00170903">
        <w:rPr>
          <w:rFonts w:ascii="Times New Roman" w:hAnsi="Times New Roman"/>
        </w:rPr>
        <w:t>na adres Zamawiającego podany w </w:t>
      </w:r>
      <w:r w:rsidRPr="00170903">
        <w:rPr>
          <w:rFonts w:ascii="Times New Roman" w:hAnsi="Times New Roman"/>
        </w:rPr>
        <w:t>rozdziale I SIWZ.</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b/>
          <w:bCs/>
        </w:rPr>
        <w:t>Zamawiający zwraca się z</w:t>
      </w:r>
      <w:r w:rsidR="00294422" w:rsidRPr="00170903">
        <w:rPr>
          <w:rFonts w:ascii="Times New Roman" w:hAnsi="Times New Roman"/>
          <w:b/>
          <w:bCs/>
        </w:rPr>
        <w:t xml:space="preserve"> </w:t>
      </w:r>
      <w:r w:rsidRPr="00170903">
        <w:rPr>
          <w:rFonts w:ascii="Times New Roman" w:hAnsi="Times New Roman"/>
          <w:b/>
          <w:bCs/>
        </w:rPr>
        <w:t xml:space="preserve">prośbą, aby pytania przesłane faksem </w:t>
      </w:r>
      <w:r w:rsidR="00294422" w:rsidRPr="00170903">
        <w:rPr>
          <w:rFonts w:ascii="Times New Roman" w:hAnsi="Times New Roman"/>
          <w:b/>
          <w:bCs/>
        </w:rPr>
        <w:t xml:space="preserve">lub mailem </w:t>
      </w:r>
      <w:r w:rsidR="00931A04" w:rsidRPr="00170903">
        <w:rPr>
          <w:rFonts w:ascii="Times New Roman" w:hAnsi="Times New Roman"/>
          <w:b/>
          <w:bCs/>
        </w:rPr>
        <w:t>były</w:t>
      </w:r>
      <w:r w:rsidRPr="00170903">
        <w:rPr>
          <w:rFonts w:ascii="Times New Roman" w:hAnsi="Times New Roman"/>
          <w:b/>
          <w:bCs/>
        </w:rPr>
        <w:t xml:space="preserve"> również przesłane</w:t>
      </w:r>
      <w:r w:rsidRPr="00170903">
        <w:rPr>
          <w:rFonts w:ascii="Times New Roman" w:hAnsi="Times New Roman"/>
        </w:rPr>
        <w:t xml:space="preserve"> </w:t>
      </w:r>
      <w:r w:rsidRPr="00170903">
        <w:rPr>
          <w:rFonts w:ascii="Times New Roman" w:hAnsi="Times New Roman"/>
          <w:b/>
        </w:rPr>
        <w:t>drogą elektroniczną w wersji edytowalnej.</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70903">
        <w:rPr>
          <w:rFonts w:ascii="Times New Roman" w:hAnsi="Times New Roman"/>
        </w:rPr>
        <w:t>z wymienionych w SIWZ sposobów.</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może zwrócić się do Zamawiającego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294422"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xml:space="preserve"> </w:t>
      </w:r>
      <w:r w:rsidR="002060A5" w:rsidRPr="00170903">
        <w:rPr>
          <w:rFonts w:ascii="Times New Roman" w:eastAsia="Times New Roman" w:hAnsi="Times New Roman"/>
          <w:lang w:eastAsia="pl-PL"/>
        </w:rPr>
        <w:t>wpłynie</w:t>
      </w:r>
      <w:r w:rsidRPr="00170903">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uzasadnionych przypadkach Zamawiający może przed upływem terminu składania ofert zmienić treść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Dokonaną zmianę treści specyfikacji zamawiający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70903" w:rsidRDefault="002060A5"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70903">
        <w:rPr>
          <w:rFonts w:ascii="Times New Roman" w:hAnsi="Times New Roman"/>
        </w:rPr>
        <w:t>pisemności postępowania</w:t>
      </w:r>
      <w:r w:rsidRPr="00170903">
        <w:rPr>
          <w:rFonts w:ascii="Times New Roman" w:eastAsia="Times New Roman" w:hAnsi="Times New Roman"/>
          <w:color w:val="000000"/>
          <w:lang w:eastAsia="pl-PL"/>
        </w:rPr>
        <w:t>. Uzyskane odpowiedzi nie będą wiążące dla Zamawiającego i Wykonawców.</w:t>
      </w:r>
    </w:p>
    <w:p w:rsidR="00B53B0E" w:rsidRPr="00170903" w:rsidRDefault="00B53B0E"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lastRenderedPageBreak/>
        <w:t>Zamawiający upoważnia do kontaktowania się z Wykonawcami, za pośrednictwem środków opisanych powyżej:</w:t>
      </w:r>
    </w:p>
    <w:p w:rsidR="00B53B0E" w:rsidRPr="00170903" w:rsidRDefault="00B53B0E" w:rsidP="00533442">
      <w:pPr>
        <w:widowControl w:val="0"/>
        <w:suppressAutoHyphens/>
        <w:autoSpaceDE w:val="0"/>
        <w:spacing w:after="0"/>
        <w:ind w:left="993" w:hanging="273"/>
        <w:jc w:val="both"/>
        <w:rPr>
          <w:rFonts w:ascii="Times New Roman" w:eastAsia="Times New Roman" w:hAnsi="Times New Roman"/>
          <w:b/>
          <w:color w:val="000000"/>
          <w:lang w:eastAsia="pl-PL"/>
        </w:rPr>
      </w:pPr>
      <w:r w:rsidRPr="00170903">
        <w:rPr>
          <w:rFonts w:ascii="Times New Roman" w:eastAsia="Times New Roman" w:hAnsi="Times New Roman"/>
          <w:b/>
          <w:color w:val="000000"/>
          <w:lang w:eastAsia="pl-PL"/>
        </w:rPr>
        <w:t xml:space="preserve"> - </w:t>
      </w:r>
      <w:r w:rsidRPr="00170903">
        <w:rPr>
          <w:rFonts w:ascii="Times New Roman" w:eastAsia="Times New Roman" w:hAnsi="Times New Roman"/>
          <w:b/>
          <w:color w:val="000000"/>
          <w:lang w:eastAsia="pl-PL"/>
        </w:rPr>
        <w:tab/>
      </w:r>
      <w:r w:rsidR="007F34B4" w:rsidRPr="00170903">
        <w:rPr>
          <w:rFonts w:ascii="Times New Roman" w:eastAsia="Times New Roman" w:hAnsi="Times New Roman"/>
          <w:b/>
          <w:color w:val="000000"/>
          <w:lang w:eastAsia="pl-PL"/>
        </w:rPr>
        <w:t xml:space="preserve">W sprawach </w:t>
      </w:r>
      <w:r w:rsidR="00E27648" w:rsidRPr="00170903">
        <w:rPr>
          <w:rFonts w:ascii="Times New Roman" w:eastAsia="Times New Roman" w:hAnsi="Times New Roman"/>
          <w:b/>
          <w:color w:val="000000"/>
          <w:lang w:eastAsia="pl-PL"/>
        </w:rPr>
        <w:t>merytorycznych</w:t>
      </w:r>
      <w:r w:rsidR="007F34B4" w:rsidRPr="00170903">
        <w:rPr>
          <w:rFonts w:ascii="Times New Roman" w:eastAsia="Times New Roman" w:hAnsi="Times New Roman"/>
          <w:b/>
          <w:color w:val="000000"/>
          <w:lang w:eastAsia="pl-PL"/>
        </w:rPr>
        <w:t xml:space="preserve"> – </w:t>
      </w:r>
      <w:r w:rsidR="00997B74" w:rsidRPr="00170903">
        <w:rPr>
          <w:rFonts w:ascii="Times New Roman" w:eastAsia="Times New Roman" w:hAnsi="Times New Roman"/>
          <w:b/>
          <w:color w:val="000000"/>
          <w:lang w:eastAsia="pl-PL"/>
        </w:rPr>
        <w:t xml:space="preserve">p. </w:t>
      </w:r>
      <w:r w:rsidR="00E27648" w:rsidRPr="00170903">
        <w:rPr>
          <w:rFonts w:ascii="Times New Roman" w:eastAsia="Times New Roman" w:hAnsi="Times New Roman"/>
          <w:b/>
          <w:color w:val="000000"/>
          <w:lang w:eastAsia="pl-PL"/>
        </w:rPr>
        <w:t>Iwona Wajda</w:t>
      </w:r>
      <w:r w:rsidR="00997B74" w:rsidRPr="00170903">
        <w:rPr>
          <w:rFonts w:ascii="Times New Roman" w:eastAsia="Times New Roman" w:hAnsi="Times New Roman"/>
          <w:b/>
          <w:color w:val="000000"/>
          <w:lang w:eastAsia="pl-PL"/>
        </w:rPr>
        <w:t xml:space="preserve"> tel</w:t>
      </w:r>
      <w:r w:rsidR="00E27648" w:rsidRPr="00170903">
        <w:rPr>
          <w:rFonts w:ascii="Times New Roman" w:eastAsia="Times New Roman" w:hAnsi="Times New Roman"/>
          <w:b/>
          <w:color w:val="000000"/>
          <w:lang w:eastAsia="pl-PL"/>
        </w:rPr>
        <w:t>.</w:t>
      </w:r>
      <w:r w:rsidR="00997B74" w:rsidRPr="00170903">
        <w:rPr>
          <w:rFonts w:ascii="Times New Roman" w:eastAsia="Times New Roman" w:hAnsi="Times New Roman"/>
          <w:b/>
          <w:color w:val="000000"/>
          <w:lang w:eastAsia="pl-PL"/>
        </w:rPr>
        <w:t xml:space="preserve"> 91</w:t>
      </w:r>
      <w:r w:rsidR="00E27648" w:rsidRPr="00170903">
        <w:rPr>
          <w:rFonts w:ascii="Times New Roman" w:eastAsia="Times New Roman" w:hAnsi="Times New Roman"/>
          <w:b/>
          <w:color w:val="000000"/>
          <w:lang w:eastAsia="pl-PL"/>
        </w:rPr>
        <w:t> 4</w:t>
      </w:r>
      <w:r w:rsidR="009A0229" w:rsidRPr="00170903">
        <w:rPr>
          <w:rFonts w:ascii="Times New Roman" w:eastAsia="Times New Roman" w:hAnsi="Times New Roman"/>
          <w:b/>
          <w:color w:val="000000"/>
          <w:lang w:eastAsia="pl-PL"/>
        </w:rPr>
        <w:t>2</w:t>
      </w:r>
      <w:r w:rsidR="00E27648" w:rsidRPr="00170903">
        <w:rPr>
          <w:rFonts w:ascii="Times New Roman" w:eastAsia="Times New Roman" w:hAnsi="Times New Roman"/>
          <w:b/>
          <w:color w:val="000000"/>
          <w:lang w:eastAsia="pl-PL"/>
        </w:rPr>
        <w:t>4 19 76</w:t>
      </w:r>
    </w:p>
    <w:p w:rsidR="00B53B0E" w:rsidRPr="00170903" w:rsidRDefault="00B53B0E" w:rsidP="00170903">
      <w:pPr>
        <w:widowControl w:val="0"/>
        <w:tabs>
          <w:tab w:val="left" w:pos="993"/>
        </w:tabs>
        <w:suppressAutoHyphens/>
        <w:spacing w:after="120"/>
        <w:ind w:left="993" w:hanging="273"/>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 - </w:t>
      </w:r>
      <w:r w:rsidRPr="00170903">
        <w:rPr>
          <w:rFonts w:ascii="Times New Roman" w:eastAsia="Times New Roman" w:hAnsi="Times New Roman"/>
          <w:color w:val="000000"/>
          <w:lang w:eastAsia="pl-PL"/>
        </w:rPr>
        <w:tab/>
        <w:t xml:space="preserve">W sprawach </w:t>
      </w:r>
      <w:r w:rsidR="00E27648" w:rsidRPr="00170903">
        <w:rPr>
          <w:rFonts w:ascii="Times New Roman" w:eastAsia="Times New Roman" w:hAnsi="Times New Roman"/>
          <w:color w:val="000000"/>
          <w:lang w:eastAsia="pl-PL"/>
        </w:rPr>
        <w:t>formal</w:t>
      </w:r>
      <w:r w:rsidRPr="00170903">
        <w:rPr>
          <w:rFonts w:ascii="Times New Roman" w:eastAsia="Times New Roman" w:hAnsi="Times New Roman"/>
          <w:color w:val="000000"/>
          <w:lang w:eastAsia="pl-PL"/>
        </w:rPr>
        <w:t xml:space="preserve">nych – </w:t>
      </w:r>
      <w:r w:rsidR="00997B74" w:rsidRPr="00170903">
        <w:rPr>
          <w:rFonts w:ascii="Times New Roman" w:eastAsia="Times New Roman" w:hAnsi="Times New Roman"/>
          <w:color w:val="000000"/>
          <w:lang w:eastAsia="pl-PL"/>
        </w:rPr>
        <w:t>p. Aneta Abramowska i p. Liliana Toczek tel. 91 422 39 22</w:t>
      </w:r>
    </w:p>
    <w:p w:rsidR="00A26712" w:rsidRPr="00170903" w:rsidRDefault="00483670" w:rsidP="00533442">
      <w:pPr>
        <w:widowControl w:val="0"/>
        <w:numPr>
          <w:ilvl w:val="0"/>
          <w:numId w:val="4"/>
        </w:numPr>
        <w:tabs>
          <w:tab w:val="left" w:pos="426"/>
        </w:tabs>
        <w:suppressAutoHyphens/>
        <w:spacing w:after="0"/>
        <w:ind w:left="425" w:hanging="425"/>
        <w:jc w:val="both"/>
        <w:rPr>
          <w:rFonts w:ascii="Times New Roman" w:eastAsia="Times New Roman" w:hAnsi="Times New Roman"/>
          <w:lang w:eastAsia="pl-PL"/>
        </w:rPr>
      </w:pPr>
      <w:r w:rsidRPr="00170903">
        <w:rPr>
          <w:rFonts w:ascii="Times New Roman" w:hAnsi="Times New Roman"/>
        </w:rPr>
        <w:t>Specyfikację istotnych warunków zamówienia można uzyskać pod adresem:</w:t>
      </w:r>
    </w:p>
    <w:p w:rsidR="00483670" w:rsidRPr="00170903" w:rsidRDefault="002C70EF" w:rsidP="00533442">
      <w:pPr>
        <w:pStyle w:val="Akapitzlist"/>
        <w:spacing w:before="0" w:after="120"/>
        <w:ind w:left="426"/>
        <w:rPr>
          <w:rFonts w:ascii="Times New Roman" w:hAnsi="Times New Roman" w:cs="Times New Roman"/>
        </w:rPr>
      </w:pPr>
      <w:r w:rsidRPr="00170903">
        <w:rPr>
          <w:rFonts w:ascii="Times New Roman" w:hAnsi="Times New Roman" w:cs="Times New Roman"/>
          <w:b/>
          <w:bCs/>
        </w:rPr>
        <w:t>www.bip.d</w:t>
      </w:r>
      <w:r w:rsidR="0017265D" w:rsidRPr="00170903">
        <w:rPr>
          <w:rFonts w:ascii="Times New Roman" w:hAnsi="Times New Roman" w:cs="Times New Roman"/>
          <w:b/>
          <w:bCs/>
        </w:rPr>
        <w:t>o</w:t>
      </w:r>
      <w:r w:rsidRPr="00170903">
        <w:rPr>
          <w:rFonts w:ascii="Times New Roman" w:hAnsi="Times New Roman" w:cs="Times New Roman"/>
          <w:b/>
          <w:bCs/>
        </w:rPr>
        <w:t>braszczecinska.pl</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Dokumenty sporządzone w języku obcym są składane wraz z tłumaczeniem na język polski.</w:t>
      </w:r>
    </w:p>
    <w:p w:rsidR="00073A2D" w:rsidRPr="00170903" w:rsidRDefault="003B40E3" w:rsidP="00533442">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nie przewiduj</w:t>
      </w:r>
      <w:r w:rsidR="00294422" w:rsidRPr="00170903">
        <w:rPr>
          <w:rFonts w:ascii="Times New Roman" w:eastAsia="Times New Roman" w:hAnsi="Times New Roman"/>
          <w:lang w:eastAsia="pl-PL"/>
        </w:rPr>
        <w:t>e zwołania zebrania Wykonawców.</w:t>
      </w:r>
    </w:p>
    <w:p w:rsidR="0042566D" w:rsidRPr="00170903" w:rsidRDefault="0042566D" w:rsidP="00533442">
      <w:pPr>
        <w:widowControl w:val="0"/>
        <w:tabs>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VIII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Wymagania dotyczące wadium</w:t>
      </w:r>
    </w:p>
    <w:p w:rsidR="00D25048" w:rsidRPr="00170903" w:rsidRDefault="003B40E3" w:rsidP="00533442">
      <w:pPr>
        <w:tabs>
          <w:tab w:val="left" w:pos="142"/>
        </w:tabs>
        <w:suppressAutoHyphen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D25048" w:rsidRPr="00170903">
        <w:rPr>
          <w:rFonts w:ascii="Times New Roman" w:eastAsia="Times New Roman" w:hAnsi="Times New Roman"/>
          <w:lang w:eastAsia="pl-PL"/>
        </w:rPr>
        <w:t xml:space="preserve">nie </w:t>
      </w:r>
      <w:r w:rsidRPr="00170903">
        <w:rPr>
          <w:rFonts w:ascii="Times New Roman" w:eastAsia="Times New Roman" w:hAnsi="Times New Roman"/>
          <w:lang w:eastAsia="pl-PL"/>
        </w:rPr>
        <w:t>wymaga wniesienia wadium</w:t>
      </w:r>
      <w:r w:rsidR="00D25048" w:rsidRPr="00170903">
        <w:rPr>
          <w:rFonts w:ascii="Times New Roman" w:eastAsia="Times New Roman" w:hAnsi="Times New Roman"/>
          <w:lang w:eastAsia="pl-PL"/>
        </w:rPr>
        <w:t>.</w:t>
      </w:r>
    </w:p>
    <w:p w:rsidR="001879A7" w:rsidRPr="00170903" w:rsidRDefault="001879A7" w:rsidP="00533442">
      <w:pPr>
        <w:tabs>
          <w:tab w:val="left" w:pos="142"/>
        </w:tabs>
        <w:suppressAutoHyphens/>
        <w:spacing w:after="0"/>
        <w:ind w:left="284"/>
        <w:jc w:val="both"/>
        <w:rPr>
          <w:rFonts w:ascii="Times New Roman" w:eastAsia="Times New Roman" w:hAnsi="Times New Roman"/>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IX</w:t>
      </w: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związania ofertą</w:t>
      </w:r>
    </w:p>
    <w:p w:rsidR="003B40E3" w:rsidRPr="00170903" w:rsidRDefault="003B40E3" w:rsidP="00170903">
      <w:pPr>
        <w:pStyle w:val="Akapitzlist"/>
        <w:numPr>
          <w:ilvl w:val="0"/>
          <w:numId w:val="22"/>
        </w:numPr>
        <w:spacing w:after="120"/>
        <w:ind w:left="426" w:hanging="426"/>
        <w:rPr>
          <w:rFonts w:ascii="Times New Roman" w:hAnsi="Times New Roman" w:cs="Times New Roman"/>
        </w:rPr>
      </w:pPr>
      <w:r w:rsidRPr="00170903">
        <w:rPr>
          <w:rFonts w:ascii="Times New Roman" w:hAnsi="Times New Roman" w:cs="Times New Roman"/>
        </w:rPr>
        <w:t>Wykonawca pozostaje związany złożoną ofertą przez okres 30 dni. Bieg terminu związania ofertą rozpoczyna się wraz z upływem terminu składania ofert.</w:t>
      </w:r>
    </w:p>
    <w:p w:rsidR="00D405EC" w:rsidRPr="00170903" w:rsidRDefault="00D405EC" w:rsidP="00533442">
      <w:pPr>
        <w:pStyle w:val="Akapitzlist"/>
        <w:numPr>
          <w:ilvl w:val="0"/>
          <w:numId w:val="22"/>
        </w:numPr>
        <w:suppressAutoHyphens/>
        <w:spacing w:before="0" w:after="0"/>
        <w:ind w:left="426" w:hanging="426"/>
        <w:rPr>
          <w:rFonts w:ascii="Times New Roman" w:hAnsi="Times New Roman" w:cs="Times New Roman"/>
        </w:rPr>
      </w:pPr>
      <w:r w:rsidRPr="00170903">
        <w:rPr>
          <w:rFonts w:ascii="Times New Roman" w:hAnsi="Times New Roman" w:cs="Times New Roman"/>
        </w:rPr>
        <w:t>Wykonawca samodzielnie lub na wniosek Zamawiającego może przedłużyć termin związania ofertą, z tym, że Zamawiający może tylko raz, co najmniej na 3</w:t>
      </w:r>
      <w:r w:rsidR="00DE1469" w:rsidRPr="00170903">
        <w:rPr>
          <w:rFonts w:ascii="Times New Roman" w:hAnsi="Times New Roman" w:cs="Times New Roman"/>
        </w:rPr>
        <w:t xml:space="preserve"> </w:t>
      </w:r>
      <w:r w:rsidRPr="00170903">
        <w:rPr>
          <w:rFonts w:ascii="Times New Roman" w:hAnsi="Times New Roman" w:cs="Times New Roman"/>
        </w:rPr>
        <w:t>dni przed upływem terminu związania ofertą, zwrócić się do Wykonawców o wyrażenie zgody na przedłużenie tego terminu o oznaczony okres nie dłuższy jednak niż 60 dni.</w:t>
      </w:r>
    </w:p>
    <w:p w:rsidR="001616E1" w:rsidRPr="00170903" w:rsidRDefault="001616E1" w:rsidP="00170903">
      <w:pPr>
        <w:widowControl w:val="0"/>
        <w:suppressAutoHyphens/>
        <w:spacing w:after="0"/>
        <w:jc w:val="both"/>
        <w:rPr>
          <w:rFonts w:ascii="Times New Roman" w:eastAsia="Times New Roman" w:hAnsi="Times New Roman"/>
          <w:b/>
          <w:bCs/>
          <w:lang w:eastAsia="pl-PL"/>
        </w:rPr>
      </w:pPr>
    </w:p>
    <w:p w:rsidR="003B40E3" w:rsidRPr="00170903" w:rsidRDefault="003B40E3" w:rsidP="00170903">
      <w:pPr>
        <w:widowControl w:val="0"/>
        <w:suppressAutoHyphen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X </w:t>
      </w:r>
    </w:p>
    <w:p w:rsidR="00113C9B" w:rsidRPr="00170903" w:rsidRDefault="00990615" w:rsidP="00170903">
      <w:pPr>
        <w:tabs>
          <w:tab w:val="left" w:pos="1418"/>
          <w:tab w:val="left" w:pos="1701"/>
        </w:tabs>
        <w:spacing w:after="0"/>
        <w:ind w:left="1701" w:hanging="1701"/>
        <w:jc w:val="both"/>
        <w:rPr>
          <w:rFonts w:ascii="Times New Roman" w:eastAsia="Times New Roman" w:hAnsi="Times New Roman"/>
          <w:b/>
          <w:lang w:eastAsia="pl-PL"/>
        </w:rPr>
      </w:pPr>
      <w:r w:rsidRPr="00170903">
        <w:rPr>
          <w:rFonts w:ascii="Times New Roman" w:eastAsia="Times New Roman" w:hAnsi="Times New Roman"/>
          <w:b/>
          <w:lang w:eastAsia="pl-PL"/>
        </w:rPr>
        <w:t>Opis sposobu przygotowania ofert</w:t>
      </w:r>
      <w:r w:rsidRPr="00170903">
        <w:rPr>
          <w:rFonts w:ascii="Times New Roman" w:hAnsi="Times New Roman"/>
          <w:b/>
        </w:rPr>
        <w:t xml:space="preserve"> oraz wypełnienia oświadczenia własnego Wykonawcy</w:t>
      </w:r>
    </w:p>
    <w:p w:rsidR="00C6298E" w:rsidRPr="00170903" w:rsidRDefault="00C6298E" w:rsidP="00533442">
      <w:pPr>
        <w:pStyle w:val="Akapitzlist"/>
        <w:widowControl w:val="0"/>
        <w:numPr>
          <w:ilvl w:val="3"/>
          <w:numId w:val="12"/>
        </w:numPr>
        <w:suppressAutoHyphens/>
        <w:spacing w:before="0" w:after="0"/>
        <w:ind w:left="426" w:hanging="426"/>
        <w:rPr>
          <w:rFonts w:ascii="Times New Roman" w:hAnsi="Times New Roman" w:cs="Times New Roman"/>
          <w:b/>
        </w:rPr>
      </w:pPr>
      <w:r w:rsidRPr="00170903">
        <w:rPr>
          <w:rFonts w:ascii="Times New Roman" w:hAnsi="Times New Roman" w:cs="Times New Roman"/>
        </w:rPr>
        <w:t>Oferta musi zawierać następujące oświadczenia i dokumenty:</w:t>
      </w:r>
    </w:p>
    <w:p w:rsidR="00D94166" w:rsidRPr="00170903" w:rsidRDefault="00D94166" w:rsidP="00170903">
      <w:pPr>
        <w:pStyle w:val="Akapitzlist"/>
        <w:widowControl w:val="0"/>
        <w:numPr>
          <w:ilvl w:val="0"/>
          <w:numId w:val="23"/>
        </w:numPr>
        <w:suppressAutoHyphens/>
        <w:spacing w:before="0" w:after="0"/>
        <w:ind w:left="851" w:hanging="425"/>
        <w:rPr>
          <w:rFonts w:ascii="Times New Roman" w:hAnsi="Times New Roman" w:cs="Times New Roman"/>
        </w:rPr>
      </w:pPr>
      <w:r w:rsidRPr="00170903">
        <w:rPr>
          <w:rFonts w:ascii="Times New Roman" w:hAnsi="Times New Roman" w:cs="Times New Roman"/>
        </w:rPr>
        <w:t>Wypełnion</w:t>
      </w:r>
      <w:r w:rsidR="00D52D9D">
        <w:rPr>
          <w:rFonts w:ascii="Times New Roman" w:hAnsi="Times New Roman" w:cs="Times New Roman"/>
        </w:rPr>
        <w:t>ą</w:t>
      </w:r>
      <w:r w:rsidRPr="00170903">
        <w:rPr>
          <w:rFonts w:ascii="Times New Roman" w:hAnsi="Times New Roman" w:cs="Times New Roman"/>
        </w:rPr>
        <w:t xml:space="preserve"> </w:t>
      </w:r>
      <w:r w:rsidR="00D52D9D">
        <w:rPr>
          <w:rFonts w:ascii="Times New Roman" w:hAnsi="Times New Roman" w:cs="Times New Roman"/>
        </w:rPr>
        <w:t>ofertę cenową</w:t>
      </w:r>
      <w:r w:rsidRPr="00170903">
        <w:rPr>
          <w:rFonts w:ascii="Times New Roman" w:hAnsi="Times New Roman" w:cs="Times New Roman"/>
        </w:rPr>
        <w:t xml:space="preserve"> sporządzon</w:t>
      </w:r>
      <w:r w:rsidR="00D52D9D">
        <w:rPr>
          <w:rFonts w:ascii="Times New Roman" w:hAnsi="Times New Roman" w:cs="Times New Roman"/>
        </w:rPr>
        <w:t>ą</w:t>
      </w:r>
      <w:r w:rsidRPr="00170903">
        <w:rPr>
          <w:rFonts w:ascii="Times New Roman" w:hAnsi="Times New Roman" w:cs="Times New Roman"/>
        </w:rPr>
        <w:t xml:space="preserve"> z wykorzystaniem wzoru stanowiącego załącznik nr </w:t>
      </w:r>
      <w:r w:rsidR="00544FFF" w:rsidRPr="00170903">
        <w:rPr>
          <w:rFonts w:ascii="Times New Roman" w:hAnsi="Times New Roman" w:cs="Times New Roman"/>
        </w:rPr>
        <w:t>1</w:t>
      </w:r>
      <w:r w:rsidR="00D52D9D">
        <w:rPr>
          <w:rFonts w:ascii="Times New Roman" w:hAnsi="Times New Roman" w:cs="Times New Roman"/>
        </w:rPr>
        <w:t xml:space="preserve"> do SIWZ</w:t>
      </w:r>
      <w:r w:rsidR="00E27648" w:rsidRPr="00170903">
        <w:rPr>
          <w:rFonts w:ascii="Times New Roman" w:hAnsi="Times New Roman" w:cs="Times New Roman"/>
        </w:rPr>
        <w:t>.</w:t>
      </w:r>
    </w:p>
    <w:p w:rsidR="009F33A9" w:rsidRPr="00170903" w:rsidRDefault="00D94166" w:rsidP="00533442">
      <w:pPr>
        <w:pStyle w:val="Akapitzlist"/>
        <w:widowControl w:val="0"/>
        <w:numPr>
          <w:ilvl w:val="0"/>
          <w:numId w:val="23"/>
        </w:numPr>
        <w:suppressAutoHyphens/>
        <w:spacing w:before="0" w:after="120"/>
        <w:ind w:left="851" w:hanging="425"/>
        <w:rPr>
          <w:rFonts w:ascii="Times New Roman" w:hAnsi="Times New Roman" w:cs="Times New Roman"/>
        </w:rPr>
      </w:pPr>
      <w:r w:rsidRPr="00170903">
        <w:rPr>
          <w:rFonts w:ascii="Times New Roman" w:hAnsi="Times New Roman" w:cs="Times New Roman"/>
        </w:rPr>
        <w:t>Oświadczeni</w:t>
      </w:r>
      <w:r w:rsidR="00D52D9D">
        <w:rPr>
          <w:rFonts w:ascii="Times New Roman" w:hAnsi="Times New Roman" w:cs="Times New Roman"/>
        </w:rPr>
        <w:t>a</w:t>
      </w:r>
      <w:r w:rsidRPr="00170903">
        <w:rPr>
          <w:rFonts w:ascii="Times New Roman" w:hAnsi="Times New Roman" w:cs="Times New Roman"/>
        </w:rPr>
        <w:t xml:space="preserve"> własne </w:t>
      </w:r>
      <w:r w:rsidR="00D52D9D">
        <w:rPr>
          <w:rFonts w:ascii="Times New Roman" w:hAnsi="Times New Roman" w:cs="Times New Roman"/>
        </w:rPr>
        <w:t>W</w:t>
      </w:r>
      <w:r w:rsidRPr="00170903">
        <w:rPr>
          <w:rFonts w:ascii="Times New Roman" w:hAnsi="Times New Roman" w:cs="Times New Roman"/>
        </w:rPr>
        <w:t xml:space="preserve">ykonawcy </w:t>
      </w:r>
      <w:r w:rsidR="00D52D9D">
        <w:rPr>
          <w:rFonts w:ascii="Times New Roman" w:hAnsi="Times New Roman" w:cs="Times New Roman"/>
        </w:rPr>
        <w:t>-</w:t>
      </w:r>
      <w:r w:rsidR="00DE1469" w:rsidRPr="00170903">
        <w:rPr>
          <w:rFonts w:ascii="Times New Roman" w:hAnsi="Times New Roman" w:cs="Times New Roman"/>
        </w:rPr>
        <w:t xml:space="preserve"> Załącznik nr 2 i 3 do SIWZ</w:t>
      </w:r>
      <w:r w:rsidR="00D52D9D">
        <w:rPr>
          <w:rFonts w:ascii="Times New Roman" w:hAnsi="Times New Roman" w:cs="Times New Roman"/>
        </w:rPr>
        <w:t>.</w:t>
      </w:r>
    </w:p>
    <w:p w:rsidR="00C370A8" w:rsidRPr="00170903" w:rsidRDefault="00C6298E"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musi być sporządzona w języku polskim z zachowaniem formy pisemnej</w:t>
      </w:r>
      <w:r w:rsidR="00C370A8" w:rsidRPr="00170903">
        <w:rPr>
          <w:rFonts w:ascii="Times New Roman" w:hAnsi="Times New Roman" w:cs="Times New Roman"/>
        </w:rPr>
        <w:t xml:space="preserve"> (na maszynie do pisania, komputerze lub ręcznie długopisem lub in</w:t>
      </w:r>
      <w:r w:rsidR="00DE1469" w:rsidRPr="00170903">
        <w:rPr>
          <w:rFonts w:ascii="Times New Roman" w:hAnsi="Times New Roman" w:cs="Times New Roman"/>
        </w:rPr>
        <w:t>ną trwałą i czytelną techniką).</w:t>
      </w:r>
    </w:p>
    <w:p w:rsidR="0073534F"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 xml:space="preserve">Treść oferty musi odpowiadać treści specyfikacji istotnych warunków zamówienia. </w:t>
      </w:r>
    </w:p>
    <w:p w:rsidR="009F33A9"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70903" w:rsidRDefault="000E5281"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oświadczenie własne oraz miejsca w których Wykonawca naniósł zmiany muszą być podpisana przez osobę(y)</w:t>
      </w:r>
      <w:r w:rsidR="00A81884" w:rsidRPr="00170903">
        <w:rPr>
          <w:rFonts w:ascii="Times New Roman" w:hAnsi="Times New Roman" w:cs="Times New Roman"/>
        </w:rPr>
        <w:t xml:space="preserve"> uprawnione do reprezent</w:t>
      </w:r>
      <w:r w:rsidRPr="00170903">
        <w:rPr>
          <w:rFonts w:ascii="Times New Roman" w:hAnsi="Times New Roman" w:cs="Times New Roman"/>
        </w:rPr>
        <w:t>owania</w:t>
      </w:r>
      <w:r w:rsidR="00A81884" w:rsidRPr="00170903">
        <w:rPr>
          <w:rFonts w:ascii="Times New Roman" w:hAnsi="Times New Roman" w:cs="Times New Roman"/>
        </w:rPr>
        <w:t xml:space="preserve"> </w:t>
      </w:r>
      <w:r w:rsidRPr="00170903">
        <w:rPr>
          <w:rFonts w:ascii="Times New Roman" w:hAnsi="Times New Roman" w:cs="Times New Roman"/>
        </w:rPr>
        <w:t>W</w:t>
      </w:r>
      <w:r w:rsidR="00A81884" w:rsidRPr="00170903">
        <w:rPr>
          <w:rFonts w:ascii="Times New Roman" w:hAnsi="Times New Roman" w:cs="Times New Roman"/>
        </w:rPr>
        <w:t xml:space="preserve">ykonawcy/ </w:t>
      </w:r>
      <w:r w:rsidR="00DE1469" w:rsidRPr="00170903">
        <w:rPr>
          <w:rFonts w:ascii="Times New Roman" w:hAnsi="Times New Roman" w:cs="Times New Roman"/>
        </w:rPr>
        <w:t>W</w:t>
      </w:r>
      <w:r w:rsidR="00A81884" w:rsidRPr="00170903">
        <w:rPr>
          <w:rFonts w:ascii="Times New Roman" w:hAnsi="Times New Roman" w:cs="Times New Roman"/>
        </w:rPr>
        <w:t>ykonawców</w:t>
      </w:r>
      <w:r w:rsidRPr="00170903">
        <w:rPr>
          <w:rFonts w:ascii="Times New Roman" w:hAnsi="Times New Roman" w:cs="Times New Roman"/>
        </w:rPr>
        <w:t>.</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Oświadczenia dotyczące Wykonawcy i innych podmiotów, na których zdolnościach lub sytuacji polega Wykonawca na zasadach określonych w art. 22a Ustawy oraz dotyczące </w:t>
      </w:r>
      <w:r w:rsidRPr="00170903">
        <w:rPr>
          <w:rFonts w:ascii="Times New Roman" w:eastAsia="Tahoma" w:hAnsi="Times New Roman" w:cs="Times New Roman"/>
        </w:rPr>
        <w:lastRenderedPageBreak/>
        <w:t>podwykonawców, składane są w oryginale.</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Dokumenty, inne niż oświadczenia składane są w oryginale lub kopii poświadczonej za zgodność z oryginałem.</w:t>
      </w:r>
    </w:p>
    <w:p w:rsidR="00A4783B" w:rsidRPr="00170903" w:rsidRDefault="00A4783B"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70903">
        <w:rPr>
          <w:rFonts w:ascii="Times New Roman" w:eastAsia="Tahoma" w:hAnsi="Times New Roman" w:cs="Times New Roman"/>
        </w:rPr>
        <w:t>W</w:t>
      </w:r>
      <w:r w:rsidRPr="00170903">
        <w:rPr>
          <w:rFonts w:ascii="Times New Roman" w:eastAsia="Tahoma" w:hAnsi="Times New Roman" w:cs="Times New Roman"/>
        </w:rPr>
        <w:t>ykonawcy wspólnie ubiegający się o udzielenie zamówienia publicznego albo podwykonawcy, w zakresie dokumentów</w:t>
      </w:r>
      <w:r w:rsidR="00DE1469" w:rsidRPr="00170903">
        <w:rPr>
          <w:rFonts w:ascii="Times New Roman" w:eastAsia="Tahoma" w:hAnsi="Times New Roman" w:cs="Times New Roman"/>
        </w:rPr>
        <w:t>, które każdego z nich dotyczą.</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zastrzega sobie prawo żądania przedstawienia oryginału lub notarialnie poświadczonej kopi</w:t>
      </w:r>
      <w:r w:rsidR="007F34B4" w:rsidRPr="00170903">
        <w:rPr>
          <w:rFonts w:ascii="Times New Roman" w:hAnsi="Times New Roman" w:cs="Times New Roman"/>
        </w:rPr>
        <w:t xml:space="preserve">i dokumentów, wyłącznie wtedy, </w:t>
      </w:r>
      <w:r w:rsidRPr="00170903">
        <w:rPr>
          <w:rFonts w:ascii="Times New Roman" w:hAnsi="Times New Roman" w:cs="Times New Roman"/>
        </w:rPr>
        <w:t>g</w:t>
      </w:r>
      <w:r w:rsidR="007F34B4" w:rsidRPr="00170903">
        <w:rPr>
          <w:rFonts w:ascii="Times New Roman" w:hAnsi="Times New Roman" w:cs="Times New Roman"/>
        </w:rPr>
        <w:t>d</w:t>
      </w:r>
      <w:r w:rsidRPr="00170903">
        <w:rPr>
          <w:rFonts w:ascii="Times New Roman" w:hAnsi="Times New Roman" w:cs="Times New Roman"/>
        </w:rPr>
        <w:t xml:space="preserve">y złożona kopia dokumentu jest nieczytelna lub budzi wątpliwości co do jej prawdziwości. </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b/>
          <w:bCs/>
        </w:rPr>
        <w:t xml:space="preserve">Jeżeli z przedstawionych dokumentów wynika, że osoba, która podpisała </w:t>
      </w:r>
      <w:r w:rsidRPr="00170903">
        <w:rPr>
          <w:rFonts w:ascii="Times New Roman" w:hAnsi="Times New Roman" w:cs="Times New Roman"/>
          <w:b/>
          <w:bCs/>
          <w:color w:val="000000"/>
        </w:rPr>
        <w:t>oświadczenia i dokumenty</w:t>
      </w:r>
      <w:r w:rsidRPr="00170903">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70903" w:rsidRDefault="001E33B7"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70903">
        <w:rPr>
          <w:rFonts w:ascii="Times New Roman" w:hAnsi="Times New Roman" w:cs="Times New Roman"/>
        </w:rPr>
        <w:t>k polski</w:t>
      </w:r>
      <w:r w:rsidRPr="00170903">
        <w:rPr>
          <w:rFonts w:ascii="Times New Roman" w:hAnsi="Times New Roman" w:cs="Times New Roman"/>
        </w:rPr>
        <w:t>.</w:t>
      </w:r>
    </w:p>
    <w:p w:rsidR="00E22B24" w:rsidRPr="00170903" w:rsidRDefault="00E22B24"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Wszystkie zapisane strony oferty należy ponumerować. Brak ponumerowania nie skutkuje odrzuceniem oferty. </w:t>
      </w:r>
    </w:p>
    <w:p w:rsidR="00E22B24" w:rsidRPr="00170903" w:rsidRDefault="00E22B24"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Wszystkie strony oferty powinny być spięte (zszyte) w sposób trwały, zapobiegający możliwości dekompletacji zawartości oferty.</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Oferta oraz oświadczenia, dla których Zamawiający określił wzory w</w:t>
      </w:r>
      <w:r w:rsidR="00DE1469" w:rsidRPr="00170903">
        <w:rPr>
          <w:rFonts w:ascii="Times New Roman" w:hAnsi="Times New Roman" w:cs="Times New Roman"/>
        </w:rPr>
        <w:t xml:space="preserve"> </w:t>
      </w:r>
      <w:r w:rsidRPr="00170903">
        <w:rPr>
          <w:rFonts w:ascii="Times New Roman" w:hAnsi="Times New Roman" w:cs="Times New Roman"/>
        </w:rPr>
        <w:t>formie załączników, winny być sporządzone zgodnie z tymi wzorami co do ich treści.</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dopuszcza </w:t>
      </w:r>
      <w:r w:rsidR="00ED5056" w:rsidRPr="00170903">
        <w:rPr>
          <w:rFonts w:ascii="Times New Roman" w:hAnsi="Times New Roman" w:cs="Times New Roman"/>
        </w:rPr>
        <w:t xml:space="preserve">możliwości </w:t>
      </w:r>
      <w:r w:rsidRPr="00170903">
        <w:rPr>
          <w:rFonts w:ascii="Times New Roman" w:hAnsi="Times New Roman" w:cs="Times New Roman"/>
        </w:rPr>
        <w:t>składania ofert wariantowych.</w:t>
      </w:r>
    </w:p>
    <w:p w:rsidR="002C70EF" w:rsidRPr="00170903" w:rsidRDefault="003B40E3" w:rsidP="00170903">
      <w:pPr>
        <w:pStyle w:val="Akapitzlist"/>
        <w:widowControl w:val="0"/>
        <w:numPr>
          <w:ilvl w:val="3"/>
          <w:numId w:val="12"/>
        </w:numPr>
        <w:tabs>
          <w:tab w:val="left" w:pos="709"/>
        </w:tabs>
        <w:suppressAutoHyphens/>
        <w:spacing w:after="120"/>
        <w:ind w:left="567" w:hanging="567"/>
        <w:rPr>
          <w:rFonts w:ascii="Times New Roman" w:hAnsi="Times New Roman" w:cs="Times New Roman"/>
        </w:rPr>
      </w:pPr>
      <w:r w:rsidRPr="00170903">
        <w:rPr>
          <w:rFonts w:ascii="Times New Roman" w:hAnsi="Times New Roman" w:cs="Times New Roman"/>
        </w:rPr>
        <w:t>Zamawiający</w:t>
      </w:r>
      <w:r w:rsidR="00F035F6" w:rsidRPr="00170903">
        <w:rPr>
          <w:rFonts w:ascii="Times New Roman" w:hAnsi="Times New Roman" w:cs="Times New Roman"/>
        </w:rPr>
        <w:t xml:space="preserve"> </w:t>
      </w:r>
      <w:r w:rsidRPr="00170903">
        <w:rPr>
          <w:rFonts w:ascii="Times New Roman" w:hAnsi="Times New Roman" w:cs="Times New Roman"/>
        </w:rPr>
        <w:t>dopuszcza możliwoś</w:t>
      </w:r>
      <w:r w:rsidR="0003519B" w:rsidRPr="00170903">
        <w:rPr>
          <w:rFonts w:ascii="Times New Roman" w:hAnsi="Times New Roman" w:cs="Times New Roman"/>
        </w:rPr>
        <w:t>ć</w:t>
      </w:r>
      <w:r w:rsidRPr="00170903">
        <w:rPr>
          <w:rFonts w:ascii="Times New Roman" w:hAnsi="Times New Roman" w:cs="Times New Roman"/>
        </w:rPr>
        <w:t xml:space="preserve"> skła</w:t>
      </w:r>
      <w:r w:rsidR="007F34B4" w:rsidRPr="00170903">
        <w:rPr>
          <w:rFonts w:ascii="Times New Roman" w:hAnsi="Times New Roman" w:cs="Times New Roman"/>
        </w:rPr>
        <w:t>dania ofert częściowych</w:t>
      </w:r>
      <w:r w:rsidR="002C70EF" w:rsidRPr="00170903">
        <w:rPr>
          <w:rFonts w:ascii="Times New Roman" w:hAnsi="Times New Roman" w:cs="Times New Roman"/>
        </w:rPr>
        <w:t>:</w:t>
      </w:r>
    </w:p>
    <w:p w:rsidR="00F035F6" w:rsidRPr="00170903" w:rsidRDefault="00F035F6" w:rsidP="00533442">
      <w:pPr>
        <w:pStyle w:val="Akapitzlist"/>
        <w:widowControl w:val="0"/>
        <w:tabs>
          <w:tab w:val="left" w:pos="709"/>
        </w:tabs>
        <w:suppressAutoHyphens/>
        <w:spacing w:before="0" w:after="0"/>
        <w:ind w:left="567"/>
        <w:rPr>
          <w:rFonts w:ascii="Times New Roman" w:hAnsi="Times New Roman" w:cs="Times New Roman"/>
        </w:rPr>
      </w:pPr>
      <w:r w:rsidRPr="00170903">
        <w:rPr>
          <w:rFonts w:ascii="Times New Roman" w:hAnsi="Times New Roman" w:cs="Times New Roman"/>
        </w:rPr>
        <w:t>Część I – 1) sporządzanie projektów decyzji o warunkach zabudowy,</w:t>
      </w:r>
    </w:p>
    <w:p w:rsidR="00F035F6" w:rsidRPr="00170903" w:rsidRDefault="00F035F6" w:rsidP="00170903">
      <w:pPr>
        <w:pStyle w:val="Akapitzlist"/>
        <w:widowControl w:val="0"/>
        <w:tabs>
          <w:tab w:val="left" w:pos="709"/>
        </w:tabs>
        <w:suppressAutoHyphens/>
        <w:spacing w:after="120"/>
        <w:ind w:left="644"/>
        <w:rPr>
          <w:rFonts w:ascii="Times New Roman" w:hAnsi="Times New Roman" w:cs="Times New Roman"/>
        </w:rPr>
      </w:pPr>
      <w:r w:rsidRPr="00170903">
        <w:rPr>
          <w:rFonts w:ascii="Times New Roman" w:hAnsi="Times New Roman" w:cs="Times New Roman"/>
        </w:rPr>
        <w:tab/>
      </w:r>
      <w:r w:rsidRPr="00170903">
        <w:rPr>
          <w:rFonts w:ascii="Times New Roman" w:hAnsi="Times New Roman" w:cs="Times New Roman"/>
        </w:rPr>
        <w:tab/>
        <w:t>2) sporządzanie decyzji zmieniających w/w decyzje.</w:t>
      </w:r>
    </w:p>
    <w:p w:rsidR="00F035F6" w:rsidRPr="00170903" w:rsidRDefault="00F035F6" w:rsidP="00533442">
      <w:pPr>
        <w:pStyle w:val="Akapitzlist"/>
        <w:widowControl w:val="0"/>
        <w:tabs>
          <w:tab w:val="left" w:pos="709"/>
        </w:tabs>
        <w:suppressAutoHyphens/>
        <w:spacing w:before="0" w:after="0"/>
        <w:ind w:left="567"/>
        <w:rPr>
          <w:rFonts w:ascii="Times New Roman" w:hAnsi="Times New Roman" w:cs="Times New Roman"/>
        </w:rPr>
      </w:pPr>
      <w:r w:rsidRPr="00170903">
        <w:rPr>
          <w:rFonts w:ascii="Times New Roman" w:hAnsi="Times New Roman" w:cs="Times New Roman"/>
        </w:rPr>
        <w:t>Część II – 1) sporządzanie projektów decyzji lokalizacji inwestycji celu publicznego,</w:t>
      </w:r>
    </w:p>
    <w:p w:rsidR="00F035F6" w:rsidRPr="00170903" w:rsidRDefault="00F035F6" w:rsidP="00170903">
      <w:pPr>
        <w:pStyle w:val="Akapitzlist"/>
        <w:widowControl w:val="0"/>
        <w:tabs>
          <w:tab w:val="left" w:pos="709"/>
        </w:tabs>
        <w:suppressAutoHyphens/>
        <w:spacing w:after="120"/>
        <w:ind w:left="567"/>
        <w:rPr>
          <w:rFonts w:ascii="Times New Roman" w:hAnsi="Times New Roman" w:cs="Times New Roman"/>
        </w:rPr>
      </w:pPr>
      <w:r w:rsidRPr="00170903">
        <w:rPr>
          <w:rFonts w:ascii="Times New Roman" w:hAnsi="Times New Roman" w:cs="Times New Roman"/>
        </w:rPr>
        <w:tab/>
      </w:r>
      <w:r w:rsidRPr="00170903">
        <w:rPr>
          <w:rFonts w:ascii="Times New Roman" w:hAnsi="Times New Roman" w:cs="Times New Roman"/>
        </w:rPr>
        <w:tab/>
        <w:t>2) sporządzanie decyzji zmieniających w/w decyzje.</w:t>
      </w:r>
    </w:p>
    <w:p w:rsidR="0003519B" w:rsidRPr="00170903" w:rsidRDefault="0003519B" w:rsidP="00170903">
      <w:pPr>
        <w:widowControl w:val="0"/>
        <w:tabs>
          <w:tab w:val="left" w:pos="567"/>
        </w:tabs>
        <w:suppressAutoHyphens/>
        <w:spacing w:after="120"/>
        <w:jc w:val="both"/>
        <w:rPr>
          <w:rFonts w:ascii="Times New Roman" w:hAnsi="Times New Roman"/>
          <w:u w:val="single"/>
        </w:rPr>
      </w:pPr>
      <w:r w:rsidRPr="00170903">
        <w:rPr>
          <w:rFonts w:ascii="Times New Roman" w:hAnsi="Times New Roman"/>
          <w:u w:val="single"/>
        </w:rPr>
        <w:t>18.</w:t>
      </w:r>
      <w:r w:rsidRPr="00170903">
        <w:rPr>
          <w:rFonts w:ascii="Times New Roman" w:hAnsi="Times New Roman"/>
          <w:u w:val="single"/>
        </w:rPr>
        <w:tab/>
        <w:t>Zamawiający dopuszcza wykonanie obydwu części zadania przez jednego Wykonawcę.</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aukcji elektronicznej.</w:t>
      </w:r>
    </w:p>
    <w:p w:rsidR="00D1399B" w:rsidRPr="00170903" w:rsidRDefault="00D1399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przewiduje ustanowienia dynamicznego </w:t>
      </w:r>
      <w:r w:rsidR="007A7525" w:rsidRPr="00170903">
        <w:rPr>
          <w:rFonts w:ascii="Times New Roman" w:hAnsi="Times New Roman" w:cs="Times New Roman"/>
        </w:rPr>
        <w:t>systemu zakupów.</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zawarcia umowy ramowej.</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wymagań, o których mowa w art. 29 ust. 4 Ustawy.</w:t>
      </w:r>
    </w:p>
    <w:p w:rsidR="003C7634" w:rsidRPr="00170903" w:rsidRDefault="003C7634"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możliwości złożenia ofert w postaci katalogów elektronicznych lub dołączenia katalogów elektronicznych do oferty.</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Wykonawca ponosi wszelkie koszty związane z przygotowaniem i złożeniem oferty.</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Ofertę należy złożyć w nieprzezroczystej, zabezpieczonej przed otwarciem kopercie (paczce), przy czym kopertę (paczkę) należy opisać następująco:</w:t>
      </w:r>
    </w:p>
    <w:p w:rsidR="003B40E3" w:rsidRPr="00170903" w:rsidRDefault="007F34B4"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Urząd Gminy Dobra</w:t>
      </w:r>
    </w:p>
    <w:p w:rsidR="003B40E3" w:rsidRPr="00170903" w:rsidRDefault="006B085B"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u</w:t>
      </w:r>
      <w:r w:rsidR="00674038" w:rsidRPr="00170903">
        <w:rPr>
          <w:rFonts w:ascii="Times New Roman" w:eastAsia="Times New Roman" w:hAnsi="Times New Roman"/>
          <w:b/>
          <w:bCs/>
          <w:lang w:eastAsia="pl-PL"/>
        </w:rPr>
        <w:t>l. Szczecińska 16a, 72-003 Dobra</w:t>
      </w:r>
    </w:p>
    <w:p w:rsidR="006B085B" w:rsidRPr="00170903" w:rsidRDefault="003B40E3"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Oferta do postępowania przetargowego</w:t>
      </w:r>
      <w:r w:rsidR="006B085B" w:rsidRPr="00170903">
        <w:rPr>
          <w:rFonts w:ascii="Times New Roman" w:eastAsia="Times New Roman" w:hAnsi="Times New Roman"/>
          <w:b/>
          <w:bCs/>
          <w:lang w:eastAsia="pl-PL"/>
        </w:rPr>
        <w:t xml:space="preserve"> pn.:</w:t>
      </w:r>
    </w:p>
    <w:p w:rsidR="006B085B" w:rsidRPr="00170903" w:rsidRDefault="000C77FE"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„Opracowywanie</w:t>
      </w:r>
      <w:r w:rsidR="006B085B" w:rsidRPr="00170903">
        <w:rPr>
          <w:rFonts w:ascii="Times New Roman" w:eastAsia="Times New Roman" w:hAnsi="Times New Roman"/>
          <w:b/>
          <w:bCs/>
          <w:lang w:eastAsia="pl-PL"/>
        </w:rPr>
        <w:t xml:space="preserve"> projektów decyzji</w:t>
      </w:r>
      <w:r w:rsidRPr="00170903">
        <w:rPr>
          <w:rFonts w:ascii="Times New Roman" w:eastAsia="Times New Roman" w:hAnsi="Times New Roman"/>
          <w:b/>
          <w:bCs/>
          <w:lang w:eastAsia="pl-PL"/>
        </w:rPr>
        <w:t xml:space="preserve"> o warunkach zabudowy i lokalizacji inwestycji celu publicznego</w:t>
      </w:r>
      <w:r w:rsidR="006B085B" w:rsidRPr="00170903">
        <w:rPr>
          <w:rFonts w:ascii="Times New Roman" w:eastAsia="Times New Roman" w:hAnsi="Times New Roman"/>
          <w:b/>
          <w:bCs/>
          <w:lang w:eastAsia="pl-PL"/>
        </w:rPr>
        <w:t>”</w:t>
      </w:r>
    </w:p>
    <w:p w:rsidR="003B40E3" w:rsidRPr="00170903" w:rsidRDefault="003B40E3" w:rsidP="00D52D9D">
      <w:pPr>
        <w:spacing w:after="120"/>
        <w:jc w:val="center"/>
        <w:rPr>
          <w:rFonts w:ascii="Times New Roman" w:eastAsia="Times New Roman" w:hAnsi="Times New Roman"/>
          <w:b/>
          <w:lang w:eastAsia="pl-PL"/>
        </w:rPr>
      </w:pPr>
      <w:r w:rsidRPr="00170903">
        <w:rPr>
          <w:rFonts w:ascii="Times New Roman" w:eastAsia="Times New Roman" w:hAnsi="Times New Roman"/>
          <w:b/>
          <w:bCs/>
          <w:lang w:eastAsia="pl-PL"/>
        </w:rPr>
        <w:t>n</w:t>
      </w:r>
      <w:r w:rsidRPr="00170903">
        <w:rPr>
          <w:rFonts w:ascii="Times New Roman" w:eastAsia="Times New Roman" w:hAnsi="Times New Roman"/>
          <w:b/>
          <w:lang w:eastAsia="pl-PL"/>
        </w:rPr>
        <w:t xml:space="preserve">r sprawy: </w:t>
      </w:r>
      <w:r w:rsidR="00674038" w:rsidRPr="00170903">
        <w:rPr>
          <w:rFonts w:ascii="Times New Roman" w:eastAsia="Times New Roman" w:hAnsi="Times New Roman"/>
          <w:b/>
          <w:lang w:eastAsia="pl-PL"/>
        </w:rPr>
        <w:t>WKI.ZP.271</w:t>
      </w:r>
      <w:r w:rsidR="006B085B" w:rsidRPr="00170903">
        <w:rPr>
          <w:rFonts w:ascii="Times New Roman" w:eastAsia="Times New Roman" w:hAnsi="Times New Roman"/>
          <w:b/>
          <w:lang w:eastAsia="pl-PL"/>
        </w:rPr>
        <w:t>.12.</w:t>
      </w:r>
      <w:r w:rsidR="00F77303" w:rsidRPr="00170903">
        <w:rPr>
          <w:rFonts w:ascii="Times New Roman" w:eastAsia="Times New Roman" w:hAnsi="Times New Roman"/>
          <w:b/>
          <w:lang w:eastAsia="pl-PL"/>
        </w:rPr>
        <w:t>2017</w:t>
      </w:r>
      <w:r w:rsidR="00674038" w:rsidRPr="00170903">
        <w:rPr>
          <w:rFonts w:ascii="Times New Roman" w:eastAsia="Times New Roman" w:hAnsi="Times New Roman"/>
          <w:b/>
          <w:lang w:eastAsia="pl-PL"/>
        </w:rPr>
        <w:t>.</w:t>
      </w:r>
      <w:r w:rsidR="006B085B" w:rsidRPr="00170903">
        <w:rPr>
          <w:rFonts w:ascii="Times New Roman" w:eastAsia="Times New Roman" w:hAnsi="Times New Roman"/>
          <w:b/>
          <w:lang w:eastAsia="pl-PL"/>
        </w:rPr>
        <w:t>AA</w:t>
      </w:r>
    </w:p>
    <w:p w:rsidR="003B40E3" w:rsidRPr="00170903" w:rsidRDefault="003B40E3" w:rsidP="00D52D9D">
      <w:pPr>
        <w:widowControl w:val="0"/>
        <w:suppressAutoHyphens/>
        <w:autoSpaceDE w:val="0"/>
        <w:spacing w:after="120"/>
        <w:jc w:val="center"/>
        <w:rPr>
          <w:rFonts w:ascii="Times New Roman" w:eastAsia="Times New Roman" w:hAnsi="Times New Roman"/>
          <w:b/>
          <w:bCs/>
          <w:i/>
          <w:iCs/>
          <w:u w:val="single"/>
          <w:lang w:eastAsia="pl-PL"/>
        </w:rPr>
      </w:pPr>
      <w:r w:rsidRPr="00170903">
        <w:rPr>
          <w:rFonts w:ascii="Times New Roman" w:eastAsia="Times New Roman" w:hAnsi="Times New Roman"/>
          <w:b/>
          <w:bCs/>
          <w:i/>
          <w:iCs/>
          <w:u w:val="single"/>
          <w:lang w:eastAsia="pl-PL"/>
        </w:rPr>
        <w:t>Nie otwierać przed dniem</w:t>
      </w:r>
      <w:r w:rsidR="007F34B4" w:rsidRPr="00170903">
        <w:rPr>
          <w:rFonts w:ascii="Times New Roman" w:eastAsia="Times New Roman" w:hAnsi="Times New Roman"/>
          <w:b/>
          <w:bCs/>
          <w:i/>
          <w:iCs/>
          <w:u w:val="single"/>
          <w:lang w:eastAsia="pl-PL"/>
        </w:rPr>
        <w:t xml:space="preserve"> </w:t>
      </w:r>
      <w:r w:rsidR="00170076">
        <w:rPr>
          <w:rFonts w:ascii="Times New Roman" w:eastAsia="Times New Roman" w:hAnsi="Times New Roman"/>
          <w:b/>
          <w:bCs/>
          <w:i/>
          <w:iCs/>
          <w:u w:val="single"/>
          <w:lang w:eastAsia="pl-PL"/>
        </w:rPr>
        <w:t>2</w:t>
      </w:r>
      <w:r w:rsidR="00980CCB">
        <w:rPr>
          <w:rFonts w:ascii="Times New Roman" w:eastAsia="Times New Roman" w:hAnsi="Times New Roman"/>
          <w:b/>
          <w:bCs/>
          <w:i/>
          <w:iCs/>
          <w:u w:val="single"/>
          <w:lang w:eastAsia="pl-PL"/>
        </w:rPr>
        <w:t>7</w:t>
      </w:r>
      <w:r w:rsidR="00170076">
        <w:rPr>
          <w:rFonts w:ascii="Times New Roman" w:eastAsia="Times New Roman" w:hAnsi="Times New Roman"/>
          <w:b/>
          <w:bCs/>
          <w:i/>
          <w:iCs/>
          <w:u w:val="single"/>
          <w:lang w:eastAsia="pl-PL"/>
        </w:rPr>
        <w:t>.</w:t>
      </w:r>
      <w:r w:rsidR="006B085B" w:rsidRPr="00170903">
        <w:rPr>
          <w:rFonts w:ascii="Times New Roman" w:eastAsia="Times New Roman" w:hAnsi="Times New Roman"/>
          <w:b/>
          <w:bCs/>
          <w:i/>
          <w:iCs/>
          <w:u w:val="single"/>
          <w:lang w:eastAsia="pl-PL"/>
        </w:rPr>
        <w:t>02.2017</w:t>
      </w:r>
      <w:r w:rsidRPr="00170903">
        <w:rPr>
          <w:rFonts w:ascii="Times New Roman" w:eastAsia="Times New Roman" w:hAnsi="Times New Roman"/>
          <w:b/>
          <w:bCs/>
          <w:i/>
          <w:iCs/>
          <w:u w:val="single"/>
          <w:lang w:eastAsia="pl-PL"/>
        </w:rPr>
        <w:t xml:space="preserve"> r</w:t>
      </w:r>
      <w:r w:rsidR="00B11EDF" w:rsidRPr="00170903">
        <w:rPr>
          <w:rFonts w:ascii="Times New Roman" w:eastAsia="Times New Roman" w:hAnsi="Times New Roman"/>
          <w:b/>
          <w:bCs/>
          <w:i/>
          <w:iCs/>
          <w:u w:val="single"/>
          <w:lang w:eastAsia="pl-PL"/>
        </w:rPr>
        <w:t>.</w:t>
      </w:r>
      <w:r w:rsidRPr="00170903">
        <w:rPr>
          <w:rFonts w:ascii="Times New Roman" w:eastAsia="Times New Roman" w:hAnsi="Times New Roman"/>
          <w:b/>
          <w:bCs/>
          <w:i/>
          <w:iCs/>
          <w:u w:val="single"/>
          <w:lang w:eastAsia="pl-PL"/>
        </w:rPr>
        <w:t xml:space="preserve"> godzina</w:t>
      </w:r>
      <w:r w:rsidR="00980CCB">
        <w:rPr>
          <w:rFonts w:ascii="Times New Roman" w:eastAsia="Times New Roman" w:hAnsi="Times New Roman"/>
          <w:b/>
          <w:bCs/>
          <w:i/>
          <w:iCs/>
          <w:u w:val="single"/>
          <w:lang w:eastAsia="pl-PL"/>
        </w:rPr>
        <w:t xml:space="preserve"> </w:t>
      </w:r>
      <w:r w:rsidR="00F16832" w:rsidRPr="00170903">
        <w:rPr>
          <w:rFonts w:ascii="Times New Roman" w:eastAsia="Times New Roman" w:hAnsi="Times New Roman"/>
          <w:b/>
          <w:bCs/>
          <w:i/>
          <w:iCs/>
          <w:u w:val="single"/>
          <w:lang w:eastAsia="pl-PL"/>
        </w:rPr>
        <w:t>1</w:t>
      </w:r>
      <w:r w:rsidR="00980CCB">
        <w:rPr>
          <w:rFonts w:ascii="Times New Roman" w:eastAsia="Times New Roman" w:hAnsi="Times New Roman"/>
          <w:b/>
          <w:bCs/>
          <w:i/>
          <w:iCs/>
          <w:u w:val="single"/>
          <w:lang w:eastAsia="pl-PL"/>
        </w:rPr>
        <w:t>3</w:t>
      </w:r>
      <w:r w:rsidR="00F16832" w:rsidRPr="00170903">
        <w:rPr>
          <w:rFonts w:ascii="Times New Roman" w:eastAsia="Times New Roman" w:hAnsi="Times New Roman"/>
          <w:b/>
          <w:bCs/>
          <w:i/>
          <w:iCs/>
          <w:u w:val="single"/>
          <w:lang w:eastAsia="pl-PL"/>
        </w:rPr>
        <w:t>:00</w:t>
      </w:r>
    </w:p>
    <w:p w:rsidR="003B40E3" w:rsidRPr="00170903" w:rsidRDefault="003B40E3"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Wykonawca może </w:t>
      </w:r>
      <w:r w:rsidR="00675B56" w:rsidRPr="00170903">
        <w:rPr>
          <w:rFonts w:ascii="Times New Roman" w:hAnsi="Times New Roman" w:cs="Times New Roman"/>
        </w:rPr>
        <w:t xml:space="preserve">przed upływem terminu do składania ofert </w:t>
      </w:r>
      <w:r w:rsidRPr="00170903">
        <w:rPr>
          <w:rFonts w:ascii="Times New Roman" w:hAnsi="Times New Roman" w:cs="Times New Roman"/>
        </w:rPr>
        <w:t>zmi</w:t>
      </w:r>
      <w:r w:rsidR="00B4248E" w:rsidRPr="00170903">
        <w:rPr>
          <w:rFonts w:ascii="Times New Roman" w:hAnsi="Times New Roman" w:cs="Times New Roman"/>
        </w:rPr>
        <w:t>enić</w:t>
      </w:r>
      <w:r w:rsidRPr="00170903">
        <w:rPr>
          <w:rFonts w:ascii="Times New Roman" w:hAnsi="Times New Roman" w:cs="Times New Roman"/>
        </w:rPr>
        <w:t xml:space="preserve"> lub wycofać</w:t>
      </w:r>
      <w:r w:rsidR="006B085B" w:rsidRPr="00170903">
        <w:rPr>
          <w:rFonts w:ascii="Times New Roman" w:hAnsi="Times New Roman" w:cs="Times New Roman"/>
        </w:rPr>
        <w:t xml:space="preserve"> ofertę</w:t>
      </w:r>
      <w:r w:rsidRPr="00170903">
        <w:rPr>
          <w:rFonts w:ascii="Times New Roman" w:hAnsi="Times New Roman" w:cs="Times New Roman"/>
        </w:rPr>
        <w:t>. Zarówno zmiana, jak i wycofanie oferty wymagają formy pisemnej.</w:t>
      </w:r>
    </w:p>
    <w:p w:rsidR="008B3B3B"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Zmiany dotyczące treści oferty powinny być przygotowane, opakowane i zaadresowane w ten sam sposób co oferta i opatrzone napisem „Zmiana”.</w:t>
      </w:r>
      <w:r w:rsidR="006E055B" w:rsidRPr="00170903">
        <w:rPr>
          <w:rFonts w:ascii="Times New Roman" w:hAnsi="Times New Roman" w:cs="Times New Roman"/>
        </w:rPr>
        <w:t xml:space="preserve"> Koperty oznaczone</w:t>
      </w:r>
      <w:r w:rsidRPr="00170903">
        <w:rPr>
          <w:rFonts w:ascii="Times New Roman" w:hAnsi="Times New Roman" w:cs="Times New Roman"/>
        </w:rPr>
        <w:t xml:space="preserve"> </w:t>
      </w:r>
      <w:r w:rsidR="006E055B" w:rsidRPr="00170903">
        <w:rPr>
          <w:rFonts w:ascii="Times New Roman" w:hAnsi="Times New Roman" w:cs="Times New Roman"/>
        </w:rPr>
        <w:t xml:space="preserve">„Zmiana” </w:t>
      </w:r>
      <w:r w:rsidR="008B3B3B" w:rsidRPr="00170903">
        <w:rPr>
          <w:rFonts w:ascii="Times New Roman" w:hAnsi="Times New Roman" w:cs="Times New Roman"/>
        </w:rPr>
        <w:t>zostaną</w:t>
      </w:r>
      <w:r w:rsidR="006E055B" w:rsidRPr="00170903">
        <w:rPr>
          <w:rFonts w:ascii="Times New Roman" w:hAnsi="Times New Roman" w:cs="Times New Roman"/>
        </w:rPr>
        <w:t xml:space="preserve"> otwarte przy otwieraniu oferty Wykonawcy, który wprowadził zmiany i po stwierdzeniu poprawności procedury dokonywania zmian, </w:t>
      </w:r>
      <w:r w:rsidR="008B3B3B" w:rsidRPr="00170903">
        <w:rPr>
          <w:rFonts w:ascii="Times New Roman" w:hAnsi="Times New Roman" w:cs="Times New Roman"/>
        </w:rPr>
        <w:t>zostaną</w:t>
      </w:r>
      <w:r w:rsidR="006E055B" w:rsidRPr="00170903">
        <w:rPr>
          <w:rFonts w:ascii="Times New Roman" w:hAnsi="Times New Roman" w:cs="Times New Roman"/>
        </w:rPr>
        <w:t xml:space="preserve"> dołączone do oferty.</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70903">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70903">
        <w:rPr>
          <w:rFonts w:ascii="Times New Roman" w:hAnsi="Times New Roman" w:cs="Times New Roman"/>
        </w:rPr>
        <w: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70903">
        <w:rPr>
          <w:rFonts w:ascii="Times New Roman" w:hAnsi="Times New Roman" w:cs="Times New Roman"/>
        </w:rPr>
        <w:t>o.</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70903">
        <w:rPr>
          <w:rFonts w:ascii="Times New Roman" w:hAnsi="Times New Roman" w:cs="Times New Roman"/>
        </w:rPr>
        <w:t>25</w:t>
      </w:r>
      <w:r w:rsidRPr="00170903">
        <w:rPr>
          <w:rFonts w:ascii="Times New Roman" w:hAnsi="Times New Roman" w:cs="Times New Roman"/>
        </w:rPr>
        <w:t xml:space="preserve"> oraz dodatkowo napisem „Oferta zami</w:t>
      </w:r>
      <w:r w:rsidR="007C2EDF" w:rsidRPr="00170903">
        <w:rPr>
          <w:rFonts w:ascii="Times New Roman" w:hAnsi="Times New Roman" w:cs="Times New Roman"/>
        </w:rPr>
        <w:t>enna z wycofaniem poprzedniej”.</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color w:val="000000"/>
        </w:rPr>
        <w:t>Wycofana oferta może zostać zwrócona najwcześniej podczas otwarcia ofert lub odesła</w:t>
      </w:r>
      <w:r w:rsidR="007C2EDF" w:rsidRPr="00170903">
        <w:rPr>
          <w:rFonts w:ascii="Times New Roman" w:hAnsi="Times New Roman" w:cs="Times New Roman"/>
          <w:color w:val="000000"/>
        </w:rPr>
        <w:t>na Wykonawcy po otwarciu ofert.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oferty zamiennej bez wycofania poprzednio złożonej zostanie uznane za złożenie dwóch ofert, co spowoduje odrzucenie wszystkich ofert złożonych przez danego Wykonawcę.</w:t>
      </w:r>
    </w:p>
    <w:p w:rsidR="003A449E" w:rsidRPr="00170903" w:rsidRDefault="00FF02DC"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Zamawiający informuje, że zgodnie z art. 8 w związku z art. 96 </w:t>
      </w:r>
      <w:r w:rsidR="003A449E" w:rsidRPr="00170903">
        <w:rPr>
          <w:rFonts w:ascii="Times New Roman" w:hAnsi="Times New Roman" w:cs="Times New Roman"/>
        </w:rPr>
        <w:t>ust. 3 Ustawy oferty składane w </w:t>
      </w:r>
      <w:r w:rsidRPr="00170903">
        <w:rPr>
          <w:rFonts w:ascii="Times New Roman" w:hAnsi="Times New Roman" w:cs="Times New Roman"/>
        </w:rPr>
        <w:t xml:space="preserve">postępowaniu o zamówienie publiczne są </w:t>
      </w:r>
      <w:r w:rsidR="00C863E4" w:rsidRPr="00170903">
        <w:rPr>
          <w:rFonts w:ascii="Times New Roman" w:hAnsi="Times New Roman" w:cs="Times New Roman"/>
        </w:rPr>
        <w:t xml:space="preserve">jawne </w:t>
      </w:r>
      <w:r w:rsidR="003A449E" w:rsidRPr="00170903">
        <w:rPr>
          <w:rFonts w:ascii="Times New Roman" w:hAnsi="Times New Roman" w:cs="Times New Roman"/>
        </w:rPr>
        <w:t xml:space="preserve">i </w:t>
      </w:r>
      <w:r w:rsidR="00C863E4" w:rsidRPr="00170903">
        <w:rPr>
          <w:rFonts w:ascii="Times New Roman" w:hAnsi="Times New Roman" w:cs="Times New Roman"/>
        </w:rPr>
        <w:t>podlegają udostępnieniu od chwili ich otwarcia, z wyjątkiem informacji stanowiących</w:t>
      </w:r>
      <w:r w:rsidR="003B40E3" w:rsidRPr="00170903">
        <w:rPr>
          <w:rFonts w:ascii="Times New Roman" w:hAnsi="Times New Roman" w:cs="Times New Roman"/>
        </w:rPr>
        <w:t xml:space="preserve"> tajemnicę przedsiębiorstwa w</w:t>
      </w:r>
      <w:r w:rsidR="007C2EDF" w:rsidRPr="00170903">
        <w:rPr>
          <w:rFonts w:ascii="Times New Roman" w:hAnsi="Times New Roman" w:cs="Times New Roman"/>
        </w:rPr>
        <w:t xml:space="preserve"> </w:t>
      </w:r>
      <w:r w:rsidR="003B40E3" w:rsidRPr="00170903">
        <w:rPr>
          <w:rFonts w:ascii="Times New Roman" w:hAnsi="Times New Roman" w:cs="Times New Roman"/>
        </w:rPr>
        <w:t>rozumieniu przepisów ustawy o zwalczaniu nieuczciwej konkurencji, co do których Wykonawca zastrze</w:t>
      </w:r>
      <w:r w:rsidR="00C863E4" w:rsidRPr="00170903">
        <w:rPr>
          <w:rFonts w:ascii="Times New Roman" w:hAnsi="Times New Roman" w:cs="Times New Roman"/>
        </w:rPr>
        <w:t>że</w:t>
      </w:r>
      <w:r w:rsidR="003B40E3" w:rsidRPr="00170903">
        <w:rPr>
          <w:rFonts w:ascii="Times New Roman" w:hAnsi="Times New Roman" w:cs="Times New Roman"/>
        </w:rPr>
        <w:t xml:space="preserve">, że nie mogą </w:t>
      </w:r>
      <w:r w:rsidR="00C863E4" w:rsidRPr="00170903">
        <w:rPr>
          <w:rFonts w:ascii="Times New Roman" w:hAnsi="Times New Roman" w:cs="Times New Roman"/>
        </w:rPr>
        <w:t xml:space="preserve">być one </w:t>
      </w:r>
      <w:r w:rsidR="005A5B45" w:rsidRPr="00170903">
        <w:rPr>
          <w:rFonts w:ascii="Times New Roman" w:hAnsi="Times New Roman" w:cs="Times New Roman"/>
        </w:rPr>
        <w:t>udostępnione i jednocześnie wyka</w:t>
      </w:r>
      <w:r w:rsidR="00394A2D" w:rsidRPr="00170903">
        <w:rPr>
          <w:rFonts w:ascii="Times New Roman" w:hAnsi="Times New Roman" w:cs="Times New Roman"/>
        </w:rPr>
        <w:t>że</w:t>
      </w:r>
      <w:r w:rsidR="005A5B45" w:rsidRPr="00170903">
        <w:rPr>
          <w:rFonts w:ascii="Times New Roman" w:hAnsi="Times New Roman" w:cs="Times New Roman"/>
        </w:rPr>
        <w:t xml:space="preserve">, iż zastrzeżone </w:t>
      </w:r>
      <w:r w:rsidR="003A449E" w:rsidRPr="00170903">
        <w:rPr>
          <w:rFonts w:ascii="Times New Roman" w:hAnsi="Times New Roman" w:cs="Times New Roman"/>
        </w:rPr>
        <w:t>informacje stanowią tajemnicę przedsiębiorstwa</w:t>
      </w:r>
      <w:r w:rsidR="00394A2D" w:rsidRPr="00170903">
        <w:rPr>
          <w:rFonts w:ascii="Times New Roman" w:hAnsi="Times New Roman" w:cs="Times New Roman"/>
        </w:rPr>
        <w:t>. Wykonawca nie może zastrzec informacji, o których mowa w art. 86 ust.</w:t>
      </w:r>
      <w:r w:rsidR="007C2EDF" w:rsidRPr="00170903">
        <w:rPr>
          <w:rFonts w:ascii="Times New Roman" w:hAnsi="Times New Roman" w:cs="Times New Roman"/>
        </w:rPr>
        <w:t xml:space="preserve"> </w:t>
      </w:r>
      <w:r w:rsidR="00394A2D" w:rsidRPr="00170903">
        <w:rPr>
          <w:rFonts w:ascii="Times New Roman" w:hAnsi="Times New Roman" w:cs="Times New Roman"/>
        </w:rPr>
        <w:t>4.</w:t>
      </w:r>
    </w:p>
    <w:p w:rsidR="004E3DB5" w:rsidRPr="00170903" w:rsidRDefault="004E3DB5" w:rsidP="00170903">
      <w:pPr>
        <w:pStyle w:val="Akapitzlist"/>
        <w:widowControl w:val="0"/>
        <w:numPr>
          <w:ilvl w:val="3"/>
          <w:numId w:val="12"/>
        </w:numPr>
        <w:suppressAutoHyphens/>
        <w:autoSpaceDE w:val="0"/>
        <w:spacing w:after="120"/>
        <w:ind w:left="567" w:hanging="567"/>
        <w:rPr>
          <w:rFonts w:ascii="Times New Roman" w:hAnsi="Times New Roman" w:cs="Times New Roman"/>
        </w:rPr>
      </w:pPr>
      <w:r w:rsidRPr="00170903">
        <w:rPr>
          <w:rFonts w:ascii="Times New Roman" w:hAnsi="Times New Roman" w:cs="Times New Roman"/>
        </w:rPr>
        <w:t>Zastrzeżenie informacji, które nie stanowią tajemnicy przedsiębiorstwa w</w:t>
      </w:r>
      <w:r w:rsidR="007C2EDF" w:rsidRPr="00170903">
        <w:rPr>
          <w:rFonts w:ascii="Times New Roman" w:hAnsi="Times New Roman" w:cs="Times New Roman"/>
        </w:rPr>
        <w:t xml:space="preserve"> </w:t>
      </w:r>
      <w:r w:rsidRPr="00170903">
        <w:rPr>
          <w:rFonts w:ascii="Times New Roman" w:hAnsi="Times New Roman" w:cs="Times New Roman"/>
        </w:rPr>
        <w:t>rozumieniu ustawy o</w:t>
      </w:r>
      <w:r w:rsidR="007C2EDF" w:rsidRPr="00170903">
        <w:rPr>
          <w:rFonts w:ascii="Times New Roman" w:hAnsi="Times New Roman" w:cs="Times New Roman"/>
        </w:rPr>
        <w:t xml:space="preserve"> </w:t>
      </w:r>
      <w:r w:rsidRPr="00170903">
        <w:rPr>
          <w:rFonts w:ascii="Times New Roman" w:hAnsi="Times New Roman" w:cs="Times New Roman"/>
        </w:rPr>
        <w:t>zwalczaniu nieuczciwej konkurencji będzie traktowane, jako bezskuteczne i skutkować będzie zgodnie z uchwałą SN z</w:t>
      </w:r>
      <w:r w:rsidR="007C2EDF" w:rsidRPr="00170903">
        <w:rPr>
          <w:rFonts w:ascii="Times New Roman" w:hAnsi="Times New Roman" w:cs="Times New Roman"/>
        </w:rPr>
        <w:t xml:space="preserve"> </w:t>
      </w:r>
      <w:r w:rsidRPr="00170903">
        <w:rPr>
          <w:rFonts w:ascii="Times New Roman" w:hAnsi="Times New Roman" w:cs="Times New Roman"/>
        </w:rPr>
        <w:t>20 października 2005 (sygn. III CZP 74/05) ich odtajnieniem.</w:t>
      </w:r>
    </w:p>
    <w:p w:rsidR="00394A2D" w:rsidRPr="00170903" w:rsidRDefault="003A449E"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Zamawiający zaleca, by</w:t>
      </w:r>
      <w:r w:rsidR="003B40E3" w:rsidRPr="00170903">
        <w:rPr>
          <w:rFonts w:ascii="Times New Roman" w:hAnsi="Times New Roman" w:cs="Times New Roman"/>
        </w:rPr>
        <w:t xml:space="preserve"> </w:t>
      </w:r>
      <w:r w:rsidRPr="00170903">
        <w:rPr>
          <w:rFonts w:ascii="Times New Roman" w:hAnsi="Times New Roman" w:cs="Times New Roman"/>
        </w:rPr>
        <w:t>informacje zastrzeżone, jako tajemnica przedsiębiorstwa były przez Wykonawcę złożone w oddzielnej wewnętrznej kopercie</w:t>
      </w:r>
      <w:r w:rsidR="00A415A0" w:rsidRPr="00170903">
        <w:rPr>
          <w:rFonts w:ascii="Times New Roman" w:hAnsi="Times New Roman" w:cs="Times New Roman"/>
        </w:rPr>
        <w:t xml:space="preserve"> z oznakowaniem</w:t>
      </w:r>
      <w:r w:rsidR="003B40E3" w:rsidRPr="00170903">
        <w:rPr>
          <w:rFonts w:ascii="Times New Roman" w:hAnsi="Times New Roman" w:cs="Times New Roman"/>
        </w:rPr>
        <w:t>: “INFORMACJE STANOWIĄCE TAJEMNICĘ PRZEDSIĘBIORSTWA”</w:t>
      </w:r>
      <w:r w:rsidR="00A415A0" w:rsidRPr="00170903">
        <w:rPr>
          <w:rFonts w:ascii="Times New Roman" w:hAnsi="Times New Roman" w:cs="Times New Roman"/>
        </w:rPr>
        <w:t>, lub spięte</w:t>
      </w:r>
      <w:r w:rsidR="0031356D" w:rsidRPr="00170903">
        <w:rPr>
          <w:rFonts w:ascii="Times New Roman" w:hAnsi="Times New Roman" w:cs="Times New Roman"/>
        </w:rPr>
        <w:t xml:space="preserve"> </w:t>
      </w:r>
      <w:r w:rsidR="00A415A0" w:rsidRPr="00170903">
        <w:rPr>
          <w:rFonts w:ascii="Times New Roman" w:hAnsi="Times New Roman" w:cs="Times New Roman"/>
        </w:rPr>
        <w:t xml:space="preserve">(zszyte) oddzielnie od </w:t>
      </w:r>
      <w:r w:rsidR="00A415A0" w:rsidRPr="00170903">
        <w:rPr>
          <w:rFonts w:ascii="Times New Roman" w:hAnsi="Times New Roman" w:cs="Times New Roman"/>
        </w:rPr>
        <w:lastRenderedPageBreak/>
        <w:t>pozostałych, jawnych elementów oferty</w:t>
      </w:r>
      <w:r w:rsidR="003B40E3" w:rsidRPr="00170903">
        <w:rPr>
          <w:rFonts w:ascii="Times New Roman" w:hAnsi="Times New Roman" w:cs="Times New Roman"/>
        </w:rPr>
        <w:t xml:space="preserve">. </w:t>
      </w:r>
      <w:r w:rsidR="00A415A0" w:rsidRPr="00170903">
        <w:rPr>
          <w:rFonts w:ascii="Times New Roman" w:hAnsi="Times New Roman" w:cs="Times New Roman"/>
        </w:rPr>
        <w:t xml:space="preserve">Brak jednoznacznego wskazania, które </w:t>
      </w:r>
      <w:r w:rsidR="003B40E3" w:rsidRPr="00170903">
        <w:rPr>
          <w:rFonts w:ascii="Times New Roman" w:hAnsi="Times New Roman" w:cs="Times New Roman"/>
        </w:rPr>
        <w:t>Informacj</w:t>
      </w:r>
      <w:r w:rsidR="00394A2D" w:rsidRPr="00170903">
        <w:rPr>
          <w:rFonts w:ascii="Times New Roman" w:hAnsi="Times New Roman" w:cs="Times New Roman"/>
        </w:rPr>
        <w:t>e stanowią tajemnicę przedsiębiorstw oznaczać będzie, że wszelkie oświadczenia i zaświadczenia składane w trakcie postęp</w:t>
      </w:r>
      <w:r w:rsidR="007C2EDF" w:rsidRPr="00170903">
        <w:rPr>
          <w:rFonts w:ascii="Times New Roman" w:hAnsi="Times New Roman" w:cs="Times New Roman"/>
        </w:rPr>
        <w:t>owania są jawne bez zastrzeżeń.</w:t>
      </w:r>
    </w:p>
    <w:p w:rsidR="003B40E3" w:rsidRPr="00170903" w:rsidRDefault="003B40E3" w:rsidP="00533442">
      <w:pPr>
        <w:pStyle w:val="Akapitzlist"/>
        <w:widowControl w:val="0"/>
        <w:numPr>
          <w:ilvl w:val="3"/>
          <w:numId w:val="12"/>
        </w:numPr>
        <w:suppressAutoHyphens/>
        <w:autoSpaceDE w:val="0"/>
        <w:spacing w:before="0" w:after="0"/>
        <w:ind w:left="567" w:hanging="567"/>
        <w:rPr>
          <w:rFonts w:ascii="Times New Roman" w:hAnsi="Times New Roman" w:cs="Times New Roman"/>
          <w:color w:val="000000"/>
        </w:rPr>
      </w:pPr>
      <w:r w:rsidRPr="00170903">
        <w:rPr>
          <w:rFonts w:ascii="Times New Roman" w:hAnsi="Times New Roman" w:cs="Times New Roman"/>
          <w:color w:val="000000"/>
        </w:rPr>
        <w:t>Tajemnicą przedsiębiorstwa, zgodnie z art. 11 ust. 4 ustawy z dnia 16 kwietnia 1993 r. o zwalczaniu nieuczciwej konkurencji (tj</w:t>
      </w:r>
      <w:r w:rsidR="007C2EDF" w:rsidRPr="00170903">
        <w:rPr>
          <w:rFonts w:ascii="Times New Roman" w:hAnsi="Times New Roman" w:cs="Times New Roman"/>
          <w:color w:val="000000"/>
        </w:rPr>
        <w:t>.</w:t>
      </w:r>
      <w:r w:rsidRPr="00170903">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70903" w:rsidRDefault="007C2EDF" w:rsidP="00170903">
      <w:pPr>
        <w:tabs>
          <w:tab w:val="left" w:pos="1276"/>
        </w:tabs>
        <w:spacing w:after="0"/>
        <w:ind w:left="1276" w:hanging="1276"/>
        <w:jc w:val="both"/>
        <w:rPr>
          <w:rFonts w:ascii="Times New Roman" w:eastAsia="Times New Roman" w:hAnsi="Times New Roman"/>
          <w:b/>
          <w:bCs/>
          <w:lang w:eastAsia="pl-PL"/>
        </w:rPr>
      </w:pPr>
    </w:p>
    <w:p w:rsidR="003B40E3" w:rsidRPr="00170903" w:rsidRDefault="00B55D06"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Miejsce oraz termin składania i otwarcia ofert</w:t>
      </w:r>
    </w:p>
    <w:p w:rsidR="007C2EDF" w:rsidRPr="00170903" w:rsidRDefault="003B40E3" w:rsidP="00533442">
      <w:pPr>
        <w:widowControl w:val="0"/>
        <w:numPr>
          <w:ilvl w:val="0"/>
          <w:numId w:val="5"/>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Ofertę należy złożyć w</w:t>
      </w:r>
      <w:r w:rsidR="00674038" w:rsidRPr="00170903">
        <w:rPr>
          <w:rFonts w:ascii="Times New Roman" w:eastAsia="Times New Roman" w:hAnsi="Times New Roman"/>
          <w:lang w:eastAsia="pl-PL"/>
        </w:rPr>
        <w:t xml:space="preserve"> siedzibie Zamawiającego: Urząd Gminy Dobra, ul. Szczecińska 16a, </w:t>
      </w:r>
    </w:p>
    <w:p w:rsidR="003B40E3" w:rsidRPr="00170903" w:rsidRDefault="00674038" w:rsidP="00170903">
      <w:pPr>
        <w:widowControl w:val="0"/>
        <w:suppressAutoHyphens/>
        <w:spacing w:after="120"/>
        <w:ind w:left="426"/>
        <w:jc w:val="both"/>
        <w:rPr>
          <w:rFonts w:ascii="Times New Roman" w:eastAsia="Times New Roman" w:hAnsi="Times New Roman"/>
          <w:b/>
          <w:bCs/>
          <w:lang w:eastAsia="pl-PL"/>
        </w:rPr>
      </w:pPr>
      <w:r w:rsidRPr="00170903">
        <w:rPr>
          <w:rFonts w:ascii="Times New Roman" w:eastAsia="Times New Roman" w:hAnsi="Times New Roman"/>
          <w:lang w:eastAsia="pl-PL"/>
        </w:rPr>
        <w:t>72-003, I piętro, pokój nr 8- sekretariat</w:t>
      </w:r>
      <w:r w:rsidR="003B40E3" w:rsidRPr="00170903">
        <w:rPr>
          <w:rFonts w:ascii="Times New Roman" w:eastAsia="Times New Roman" w:hAnsi="Times New Roman"/>
          <w:color w:val="000000"/>
          <w:lang w:eastAsia="pl-PL"/>
        </w:rPr>
        <w:t xml:space="preserve">, </w:t>
      </w:r>
      <w:r w:rsidR="003B40E3" w:rsidRPr="00170903">
        <w:rPr>
          <w:rFonts w:ascii="Times New Roman" w:eastAsia="Times New Roman" w:hAnsi="Times New Roman"/>
          <w:lang w:eastAsia="pl-PL"/>
        </w:rPr>
        <w:t xml:space="preserve">w terminie do dnia </w:t>
      </w:r>
      <w:r w:rsidR="00170076">
        <w:rPr>
          <w:rFonts w:ascii="Times New Roman" w:eastAsia="Times New Roman" w:hAnsi="Times New Roman"/>
          <w:b/>
          <w:lang w:eastAsia="pl-PL"/>
        </w:rPr>
        <w:t>2</w:t>
      </w:r>
      <w:r w:rsidR="00980CCB">
        <w:rPr>
          <w:rFonts w:ascii="Times New Roman" w:eastAsia="Times New Roman" w:hAnsi="Times New Roman"/>
          <w:b/>
          <w:lang w:eastAsia="pl-PL"/>
        </w:rPr>
        <w:t>7</w:t>
      </w:r>
      <w:r w:rsidR="00170076">
        <w:rPr>
          <w:rFonts w:ascii="Times New Roman" w:eastAsia="Times New Roman" w:hAnsi="Times New Roman"/>
          <w:b/>
          <w:lang w:eastAsia="pl-PL"/>
        </w:rPr>
        <w:t>.</w:t>
      </w:r>
      <w:r w:rsidR="007C2EDF" w:rsidRPr="00170903">
        <w:rPr>
          <w:rFonts w:ascii="Times New Roman" w:eastAsia="Times New Roman" w:hAnsi="Times New Roman"/>
          <w:b/>
          <w:lang w:eastAsia="pl-PL"/>
        </w:rPr>
        <w:t>02.2017 r.,</w:t>
      </w:r>
      <w:r w:rsidR="00170076">
        <w:rPr>
          <w:rFonts w:ascii="Times New Roman" w:eastAsia="Times New Roman" w:hAnsi="Times New Roman"/>
          <w:b/>
          <w:lang w:eastAsia="pl-PL"/>
        </w:rPr>
        <w:t xml:space="preserve"> </w:t>
      </w:r>
      <w:r w:rsidR="007C2EDF" w:rsidRPr="00170903">
        <w:rPr>
          <w:rFonts w:ascii="Times New Roman" w:eastAsia="Times New Roman" w:hAnsi="Times New Roman"/>
          <w:b/>
          <w:lang w:eastAsia="pl-PL"/>
        </w:rPr>
        <w:t>godz. 1</w:t>
      </w:r>
      <w:r w:rsidR="00980CCB">
        <w:rPr>
          <w:rFonts w:ascii="Times New Roman" w:eastAsia="Times New Roman" w:hAnsi="Times New Roman"/>
          <w:b/>
          <w:lang w:eastAsia="pl-PL"/>
        </w:rPr>
        <w:t>2</w:t>
      </w:r>
      <w:r w:rsidR="007C2EDF" w:rsidRPr="00170903">
        <w:rPr>
          <w:rFonts w:ascii="Times New Roman" w:eastAsia="Times New Roman" w:hAnsi="Times New Roman"/>
          <w:b/>
          <w:lang w:eastAsia="pl-PL"/>
        </w:rPr>
        <w:t>:30</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 termin złożenia oferty uważa się termin jej dotarcia do Zamawiającego.</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Wszelkie oferty wniesione po terminie zostaną ni</w:t>
      </w:r>
      <w:r w:rsidR="007C2EDF" w:rsidRPr="00170903">
        <w:rPr>
          <w:rFonts w:ascii="Times New Roman" w:eastAsia="Times New Roman" w:hAnsi="Times New Roman"/>
          <w:lang w:eastAsia="pl-PL"/>
        </w:rPr>
        <w:t>ezwłocznie zwrócone Wykonawcom.</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b/>
          <w:bCs/>
          <w:lang w:eastAsia="pl-PL"/>
        </w:rPr>
      </w:pPr>
      <w:r w:rsidRPr="00170903">
        <w:rPr>
          <w:rFonts w:ascii="Times New Roman" w:eastAsia="Times New Roman" w:hAnsi="Times New Roman"/>
          <w:color w:val="000000"/>
          <w:lang w:eastAsia="pl-PL"/>
        </w:rPr>
        <w:t xml:space="preserve">Otwarcie ofert odbędzie się w dniu </w:t>
      </w:r>
      <w:r w:rsidR="00170076">
        <w:rPr>
          <w:rFonts w:ascii="Times New Roman" w:eastAsia="Times New Roman" w:hAnsi="Times New Roman"/>
          <w:b/>
          <w:color w:val="000000"/>
          <w:lang w:eastAsia="pl-PL"/>
        </w:rPr>
        <w:t>2</w:t>
      </w:r>
      <w:r w:rsidR="00980CCB">
        <w:rPr>
          <w:rFonts w:ascii="Times New Roman" w:eastAsia="Times New Roman" w:hAnsi="Times New Roman"/>
          <w:b/>
          <w:color w:val="000000"/>
          <w:lang w:eastAsia="pl-PL"/>
        </w:rPr>
        <w:t>7</w:t>
      </w:r>
      <w:r w:rsidR="00170076">
        <w:rPr>
          <w:rFonts w:ascii="Times New Roman" w:eastAsia="Times New Roman" w:hAnsi="Times New Roman"/>
          <w:b/>
          <w:color w:val="000000"/>
          <w:lang w:eastAsia="pl-PL"/>
        </w:rPr>
        <w:t>.</w:t>
      </w:r>
      <w:r w:rsidR="007C2EDF" w:rsidRPr="00170903">
        <w:rPr>
          <w:rFonts w:ascii="Times New Roman" w:eastAsia="Times New Roman" w:hAnsi="Times New Roman"/>
          <w:b/>
          <w:color w:val="000000"/>
          <w:lang w:eastAsia="pl-PL"/>
        </w:rPr>
        <w:t>02.2017 r.</w:t>
      </w:r>
      <w:r w:rsidR="00E3571C" w:rsidRPr="00170903">
        <w:rPr>
          <w:rFonts w:ascii="Times New Roman" w:eastAsia="Times New Roman" w:hAnsi="Times New Roman"/>
          <w:color w:val="000000"/>
          <w:lang w:eastAsia="pl-PL"/>
        </w:rPr>
        <w:t xml:space="preserve"> o </w:t>
      </w:r>
      <w:r w:rsidR="007F34B4" w:rsidRPr="00170903">
        <w:rPr>
          <w:rFonts w:ascii="Times New Roman" w:eastAsia="Times New Roman" w:hAnsi="Times New Roman"/>
          <w:color w:val="000000"/>
          <w:lang w:eastAsia="pl-PL"/>
        </w:rPr>
        <w:t>w</w:t>
      </w:r>
      <w:r w:rsidR="00E3571C" w:rsidRPr="00170903">
        <w:rPr>
          <w:rFonts w:ascii="Times New Roman" w:eastAsia="Times New Roman" w:hAnsi="Times New Roman"/>
          <w:color w:val="000000"/>
          <w:lang w:eastAsia="pl-PL"/>
        </w:rPr>
        <w:t xml:space="preserve"> sali konferencyjnej przy ul. Granicznej 24a, 72-003 Dobra </w:t>
      </w:r>
      <w:r w:rsidRPr="00170903">
        <w:rPr>
          <w:rFonts w:ascii="Times New Roman" w:eastAsia="Times New Roman" w:hAnsi="Times New Roman"/>
          <w:b/>
          <w:bCs/>
          <w:lang w:eastAsia="pl-PL"/>
        </w:rPr>
        <w:t xml:space="preserve"> o godz. </w:t>
      </w:r>
      <w:r w:rsidR="00E3571C" w:rsidRPr="00170903">
        <w:rPr>
          <w:rFonts w:ascii="Times New Roman" w:eastAsia="Times New Roman" w:hAnsi="Times New Roman"/>
          <w:b/>
          <w:bCs/>
          <w:lang w:eastAsia="pl-PL"/>
        </w:rPr>
        <w:t>1</w:t>
      </w:r>
      <w:r w:rsidR="00980CCB">
        <w:rPr>
          <w:rFonts w:ascii="Times New Roman" w:eastAsia="Times New Roman" w:hAnsi="Times New Roman"/>
          <w:b/>
          <w:bCs/>
          <w:lang w:eastAsia="pl-PL"/>
        </w:rPr>
        <w:t>3</w:t>
      </w:r>
      <w:r w:rsidR="00E3571C" w:rsidRPr="00170903">
        <w:rPr>
          <w:rFonts w:ascii="Times New Roman" w:eastAsia="Times New Roman" w:hAnsi="Times New Roman"/>
          <w:b/>
          <w:bCs/>
          <w:lang w:eastAsia="pl-PL"/>
        </w:rPr>
        <w:t>:00.</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70903" w:rsidRDefault="003B40E3"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Podczas otwarcia ofert podane zostaną informacje określone w art. 86 ust. 4 Prawa zamówień publicznych. </w:t>
      </w:r>
    </w:p>
    <w:p w:rsidR="00A2489C" w:rsidRPr="00170903" w:rsidRDefault="007C2EDF"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Niezwłocznie po otwarciu ofert Z</w:t>
      </w:r>
      <w:r w:rsidR="00C9225C" w:rsidRPr="00170903">
        <w:rPr>
          <w:rFonts w:ascii="Times New Roman" w:eastAsia="Times New Roman" w:hAnsi="Times New Roman"/>
          <w:lang w:eastAsia="pl-PL"/>
        </w:rPr>
        <w:t xml:space="preserve">amawiający zamieści </w:t>
      </w:r>
      <w:r w:rsidR="00A2489C" w:rsidRPr="00170903">
        <w:rPr>
          <w:rFonts w:ascii="Times New Roman" w:eastAsia="Times New Roman" w:hAnsi="Times New Roman"/>
          <w:lang w:eastAsia="pl-PL"/>
        </w:rPr>
        <w:t xml:space="preserve">na stronie internetowej </w:t>
      </w:r>
      <w:r w:rsidR="00C9225C" w:rsidRPr="00170903">
        <w:rPr>
          <w:rFonts w:ascii="Times New Roman" w:eastAsia="Times New Roman" w:hAnsi="Times New Roman"/>
          <w:lang w:eastAsia="pl-PL"/>
        </w:rPr>
        <w:t>informacj</w:t>
      </w:r>
      <w:r w:rsidR="00A2489C" w:rsidRPr="00170903">
        <w:rPr>
          <w:rFonts w:ascii="Times New Roman" w:eastAsia="Times New Roman" w:hAnsi="Times New Roman"/>
          <w:lang w:eastAsia="pl-PL"/>
        </w:rPr>
        <w:t>e dotyczące:</w:t>
      </w:r>
    </w:p>
    <w:p w:rsidR="003B40E3"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kwoty, jaką zamierza przeznaczyć na sfinansowanie zamówienia:</w:t>
      </w:r>
    </w:p>
    <w:p w:rsidR="00A2489C"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firm oraz adresów wykonawców, którzy złożyli oferty w terminie;</w:t>
      </w:r>
    </w:p>
    <w:p w:rsidR="001879A7" w:rsidRPr="00170903" w:rsidRDefault="00A2489C" w:rsidP="00533442">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170903">
        <w:rPr>
          <w:rFonts w:ascii="Times New Roman" w:hAnsi="Times New Roman" w:cs="Times New Roman"/>
        </w:rPr>
        <w:t>ceny, terminu wykonania zamówienia, okresu gwarancji i warunków płatności zawartych w ofertach.</w:t>
      </w:r>
    </w:p>
    <w:p w:rsidR="007C2EDF" w:rsidRPr="00170903" w:rsidRDefault="007C2EDF" w:rsidP="00533442">
      <w:pPr>
        <w:tabs>
          <w:tab w:val="left" w:pos="1276"/>
        </w:tabs>
        <w:spacing w:after="0"/>
        <w:ind w:left="1276" w:hanging="1276"/>
        <w:jc w:val="both"/>
        <w:rPr>
          <w:rFonts w:ascii="Times New Roman" w:eastAsia="Times New Roman" w:hAnsi="Times New Roman"/>
          <w:b/>
          <w:bCs/>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r w:rsidR="00B55D06" w:rsidRPr="00170903">
        <w:rPr>
          <w:rFonts w:ascii="Times New Roman" w:eastAsia="Times New Roman" w:hAnsi="Times New Roman"/>
          <w:b/>
          <w:bCs/>
          <w:lang w:eastAsia="pl-PL"/>
        </w:rPr>
        <w:t>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Opis sposobu obliczenia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zobowiązany jest podać wartość netto a także cenę oferty </w:t>
      </w:r>
      <w:r w:rsidR="007C2EDF" w:rsidRPr="00170903">
        <w:rPr>
          <w:rFonts w:ascii="Times New Roman" w:eastAsia="Times New Roman" w:hAnsi="Times New Roman"/>
          <w:lang w:eastAsia="pl-PL"/>
        </w:rPr>
        <w:t xml:space="preserve">brutto </w:t>
      </w:r>
      <w:r w:rsidRPr="00170903">
        <w:rPr>
          <w:rFonts w:ascii="Times New Roman" w:eastAsia="Times New Roman" w:hAnsi="Times New Roman"/>
          <w:lang w:eastAsia="pl-PL"/>
        </w:rPr>
        <w:t>w formularzu oferty (zgodnie ze wzorem stanowiącym załącznik nr 1 do SIWZ).</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ofercie cenowej.</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lastRenderedPageBreak/>
        <w:t>Jeżeli parametr miejsca tysięcznego jest poniżej 5 to parametr setny zaokrągla się w dół, jeżeli parametr miejsca tysięcznego jest 5 i powyżej parametr setny zaokrągla się w górę.</w:t>
      </w:r>
    </w:p>
    <w:p w:rsidR="005E176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w:t>
      </w:r>
      <w:r w:rsidR="0048206F" w:rsidRPr="00170903">
        <w:rPr>
          <w:rFonts w:ascii="Times New Roman" w:eastAsia="Times New Roman" w:hAnsi="Times New Roman"/>
          <w:lang w:eastAsia="pl-PL"/>
        </w:rPr>
        <w:t>e w walucie złoty polski (PLN).</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3B40E3" w:rsidRPr="00170903" w:rsidRDefault="005E1763" w:rsidP="00533442">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70903">
        <w:rPr>
          <w:rFonts w:ascii="Times New Roman" w:hAnsi="Times New Roman"/>
        </w:rPr>
        <w:t xml:space="preserve"> </w:t>
      </w:r>
      <w:r w:rsidRPr="00170903">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70903" w:rsidRDefault="005E1763" w:rsidP="00533442">
      <w:pPr>
        <w:widowControl w:val="0"/>
        <w:tabs>
          <w:tab w:val="left" w:pos="0"/>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III</w:t>
      </w:r>
    </w:p>
    <w:p w:rsidR="004C3E18" w:rsidRPr="00170903" w:rsidRDefault="004C3E18" w:rsidP="00170903">
      <w:pPr>
        <w:tabs>
          <w:tab w:val="left" w:pos="0"/>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70903" w:rsidRDefault="003B40E3" w:rsidP="00170903">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170903">
        <w:rPr>
          <w:rFonts w:ascii="Times New Roman" w:eastAsia="Times New Roman" w:hAnsi="Times New Roman"/>
          <w:bCs/>
          <w:lang w:eastAsia="pl-PL"/>
        </w:rPr>
        <w:t>Przy dokonywaniu wyboru najkorzystniejszej oferty Zamawi</w:t>
      </w:r>
      <w:r w:rsidR="0048206F" w:rsidRPr="00170903">
        <w:rPr>
          <w:rFonts w:ascii="Times New Roman" w:eastAsia="Times New Roman" w:hAnsi="Times New Roman"/>
          <w:bCs/>
          <w:lang w:eastAsia="pl-PL"/>
        </w:rPr>
        <w:t xml:space="preserve">ający stosować będzie poniższe </w:t>
      </w:r>
      <w:r w:rsidRPr="00170903">
        <w:rPr>
          <w:rFonts w:ascii="Times New Roman" w:eastAsia="Times New Roman" w:hAnsi="Times New Roman"/>
          <w:bCs/>
          <w:lang w:eastAsia="pl-PL"/>
        </w:rPr>
        <w:t>kryteria oceny ofert:</w:t>
      </w:r>
    </w:p>
    <w:p w:rsidR="0003519B" w:rsidRPr="00170076" w:rsidRDefault="0003519B" w:rsidP="00170903">
      <w:pPr>
        <w:widowControl w:val="0"/>
        <w:suppressAutoHyphens/>
        <w:spacing w:after="120"/>
        <w:ind w:left="425"/>
        <w:jc w:val="both"/>
        <w:rPr>
          <w:rFonts w:ascii="Times New Roman" w:eastAsia="Times New Roman" w:hAnsi="Times New Roman"/>
          <w:b/>
          <w:bCs/>
          <w:u w:val="single"/>
          <w:lang w:eastAsia="pl-PL"/>
        </w:rPr>
      </w:pPr>
      <w:r w:rsidRPr="00170076">
        <w:rPr>
          <w:rFonts w:ascii="Times New Roman" w:eastAsia="Times New Roman" w:hAnsi="Times New Roman"/>
          <w:b/>
          <w:bCs/>
          <w:lang w:eastAsia="pl-PL"/>
        </w:rPr>
        <w:t>CZĘŚĆ I</w:t>
      </w:r>
    </w:p>
    <w:p w:rsidR="00674038" w:rsidRPr="00170076" w:rsidRDefault="00E27648" w:rsidP="00170903">
      <w:pPr>
        <w:pStyle w:val="Akapitzlist"/>
        <w:widowControl w:val="0"/>
        <w:numPr>
          <w:ilvl w:val="3"/>
          <w:numId w:val="7"/>
        </w:numPr>
        <w:suppressAutoHyphens/>
        <w:autoSpaceDE w:val="0"/>
        <w:spacing w:after="120"/>
        <w:ind w:left="851" w:hanging="425"/>
        <w:rPr>
          <w:rFonts w:ascii="Times New Roman" w:hAnsi="Times New Roman" w:cs="Times New Roman"/>
        </w:rPr>
      </w:pPr>
      <w:r w:rsidRPr="00170076">
        <w:rPr>
          <w:rFonts w:ascii="Times New Roman" w:hAnsi="Times New Roman" w:cs="Times New Roman"/>
        </w:rPr>
        <w:t>Na kryterium cena – 60 %</w:t>
      </w:r>
      <w:r w:rsidR="00F1359A" w:rsidRPr="00170076">
        <w:rPr>
          <w:rFonts w:ascii="Times New Roman" w:hAnsi="Times New Roman" w:cs="Times New Roman"/>
        </w:rPr>
        <w:t xml:space="preserve"> </w:t>
      </w:r>
      <w:r w:rsidR="0048206F" w:rsidRPr="00170076">
        <w:rPr>
          <w:rFonts w:ascii="Times New Roman" w:hAnsi="Times New Roman" w:cs="Times New Roman"/>
        </w:rPr>
        <w:t xml:space="preserve">(60 pkt) </w:t>
      </w:r>
      <w:r w:rsidR="00F1359A" w:rsidRPr="00170076">
        <w:rPr>
          <w:rFonts w:ascii="Times New Roman" w:hAnsi="Times New Roman" w:cs="Times New Roman"/>
        </w:rPr>
        <w:t xml:space="preserve">składają się </w:t>
      </w:r>
      <w:r w:rsidR="0003519B" w:rsidRPr="00170076">
        <w:rPr>
          <w:rFonts w:ascii="Times New Roman" w:hAnsi="Times New Roman" w:cs="Times New Roman"/>
        </w:rPr>
        <w:t>2</w:t>
      </w:r>
      <w:r w:rsidR="00F1359A" w:rsidRPr="00170076">
        <w:rPr>
          <w:rFonts w:ascii="Times New Roman" w:hAnsi="Times New Roman" w:cs="Times New Roman"/>
        </w:rPr>
        <w:t xml:space="preserve"> pozycje:</w:t>
      </w:r>
    </w:p>
    <w:p w:rsidR="00654A04" w:rsidRPr="00170903" w:rsidRDefault="00654A04" w:rsidP="00170903">
      <w:pPr>
        <w:widowControl w:val="0"/>
        <w:suppressAutoHyphens/>
        <w:autoSpaceDE w:val="0"/>
        <w:spacing w:after="0"/>
        <w:ind w:left="425" w:firstLine="239"/>
        <w:jc w:val="both"/>
        <w:rPr>
          <w:rFonts w:ascii="Times New Roman" w:hAnsi="Times New Roman"/>
          <w:b/>
          <w:bCs/>
          <w:lang w:eastAsia="zh-CN"/>
        </w:rPr>
      </w:pPr>
    </w:p>
    <w:p w:rsidR="00654A04" w:rsidRPr="00170903" w:rsidRDefault="00654A04" w:rsidP="00170903">
      <w:pPr>
        <w:suppressAutoHyphens/>
        <w:autoSpaceDE w:val="0"/>
        <w:spacing w:after="0"/>
        <w:ind w:left="852" w:firstLine="239"/>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00F1359A" w:rsidRPr="00170903">
        <w:rPr>
          <w:rFonts w:ascii="Times New Roman" w:eastAsia="Times New Roman" w:hAnsi="Times New Roman"/>
          <w:b/>
          <w:bCs/>
          <w:lang w:eastAsia="zh-CN"/>
        </w:rPr>
        <w:tab/>
      </w:r>
      <w:r w:rsidR="00F1359A" w:rsidRPr="00170903">
        <w:rPr>
          <w:rFonts w:ascii="Times New Roman" w:eastAsia="Times New Roman" w:hAnsi="Times New Roman"/>
          <w:b/>
          <w:bCs/>
          <w:lang w:eastAsia="zh-CN"/>
        </w:rPr>
        <w:tab/>
      </w:r>
      <w:r w:rsidRPr="00170903">
        <w:rPr>
          <w:rFonts w:ascii="Times New Roman" w:eastAsia="Times New Roman" w:hAnsi="Times New Roman"/>
          <w:b/>
          <w:bCs/>
          <w:lang w:eastAsia="zh-CN"/>
        </w:rPr>
        <w:t>cena najniższa</w:t>
      </w:r>
    </w:p>
    <w:p w:rsidR="00654A04" w:rsidRPr="00170903" w:rsidRDefault="00654A04" w:rsidP="00170903">
      <w:pPr>
        <w:suppressAutoHyphens/>
        <w:autoSpaceDE w:val="0"/>
        <w:spacing w:after="0"/>
        <w:ind w:left="852" w:firstLine="239"/>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000C420A" w:rsidRPr="00170903">
        <w:rPr>
          <w:rFonts w:ascii="Times New Roman" w:eastAsia="Times New Roman" w:hAnsi="Times New Roman"/>
          <w:b/>
          <w:bCs/>
          <w:lang w:eastAsia="zh-CN"/>
        </w:rPr>
        <w:t>1</w:t>
      </w:r>
      <w:r w:rsidRPr="00170903">
        <w:rPr>
          <w:rFonts w:ascii="Times New Roman" w:eastAsia="Times New Roman" w:hAnsi="Times New Roman"/>
          <w:b/>
          <w:bCs/>
          <w:lang w:eastAsia="zh-CN"/>
        </w:rPr>
        <w:t>)</w:t>
      </w:r>
      <w:r w:rsidRPr="00170903">
        <w:rPr>
          <w:rFonts w:ascii="Times New Roman" w:eastAsia="Times New Roman" w:hAnsi="Times New Roman"/>
          <w:b/>
          <w:bCs/>
          <w:lang w:eastAsia="zh-CN"/>
        </w:rPr>
        <w:tab/>
        <w:t>C</w:t>
      </w:r>
      <w:r w:rsidR="000C420A" w:rsidRPr="00170903">
        <w:rPr>
          <w:rFonts w:ascii="Times New Roman" w:eastAsia="Times New Roman" w:hAnsi="Times New Roman"/>
          <w:b/>
          <w:bCs/>
          <w:lang w:eastAsia="zh-CN"/>
        </w:rPr>
        <w:t>1</w:t>
      </w:r>
      <w:r w:rsidRPr="00170903">
        <w:rPr>
          <w:rFonts w:ascii="Times New Roman" w:eastAsia="Times New Roman" w:hAnsi="Times New Roman"/>
          <w:b/>
          <w:bCs/>
          <w:lang w:eastAsia="zh-CN"/>
        </w:rPr>
        <w:t xml:space="preserve"> = ------------------------------------ x </w:t>
      </w:r>
      <w:r w:rsidR="00F1359A" w:rsidRPr="00170903">
        <w:rPr>
          <w:rFonts w:ascii="Times New Roman" w:eastAsia="Times New Roman" w:hAnsi="Times New Roman"/>
          <w:b/>
          <w:bCs/>
          <w:lang w:eastAsia="zh-CN"/>
        </w:rPr>
        <w:t xml:space="preserve">100 </w:t>
      </w:r>
      <w:r w:rsidRPr="00170903">
        <w:rPr>
          <w:rFonts w:ascii="Times New Roman" w:eastAsia="Times New Roman" w:hAnsi="Times New Roman"/>
          <w:b/>
          <w:bCs/>
          <w:lang w:eastAsia="zh-CN"/>
        </w:rPr>
        <w:t xml:space="preserve">x </w:t>
      </w:r>
      <w:r w:rsidR="0017265D" w:rsidRPr="00170903">
        <w:rPr>
          <w:rFonts w:ascii="Times New Roman" w:eastAsia="Times New Roman" w:hAnsi="Times New Roman"/>
          <w:b/>
          <w:bCs/>
          <w:lang w:eastAsia="zh-CN"/>
        </w:rPr>
        <w:t>5</w:t>
      </w:r>
      <w:r w:rsidR="0003519B" w:rsidRPr="00170903">
        <w:rPr>
          <w:rFonts w:ascii="Times New Roman" w:eastAsia="Times New Roman" w:hAnsi="Times New Roman"/>
          <w:b/>
          <w:bCs/>
          <w:lang w:eastAsia="zh-CN"/>
        </w:rPr>
        <w:t>0</w:t>
      </w:r>
      <w:r w:rsidR="00F1359A" w:rsidRPr="00170903">
        <w:rPr>
          <w:rFonts w:ascii="Times New Roman" w:eastAsia="Times New Roman" w:hAnsi="Times New Roman"/>
          <w:b/>
          <w:bCs/>
          <w:lang w:eastAsia="zh-CN"/>
        </w:rPr>
        <w:t>%</w:t>
      </w:r>
      <w:r w:rsidRPr="00170903">
        <w:rPr>
          <w:rFonts w:ascii="Times New Roman" w:eastAsia="Times New Roman" w:hAnsi="Times New Roman"/>
          <w:b/>
          <w:bCs/>
          <w:lang w:eastAsia="zh-CN"/>
        </w:rPr>
        <w:t xml:space="preserve"> </w:t>
      </w:r>
    </w:p>
    <w:p w:rsidR="00654A04" w:rsidRPr="00170903" w:rsidRDefault="00654A04" w:rsidP="00170903">
      <w:pPr>
        <w:suppressAutoHyphens/>
        <w:autoSpaceDE w:val="0"/>
        <w:spacing w:after="0"/>
        <w:ind w:left="852" w:firstLine="239"/>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00F1359A" w:rsidRPr="00170903">
        <w:rPr>
          <w:rFonts w:ascii="Times New Roman" w:eastAsia="Times New Roman" w:hAnsi="Times New Roman"/>
          <w:b/>
          <w:bCs/>
          <w:lang w:eastAsia="zh-CN"/>
        </w:rPr>
        <w:tab/>
      </w:r>
      <w:r w:rsidR="00F1359A" w:rsidRPr="00170903">
        <w:rPr>
          <w:rFonts w:ascii="Times New Roman" w:eastAsia="Times New Roman" w:hAnsi="Times New Roman"/>
          <w:b/>
          <w:bCs/>
          <w:lang w:eastAsia="zh-CN"/>
        </w:rPr>
        <w:tab/>
      </w:r>
      <w:r w:rsidRPr="00170903">
        <w:rPr>
          <w:rFonts w:ascii="Times New Roman" w:eastAsia="Times New Roman" w:hAnsi="Times New Roman"/>
          <w:b/>
          <w:bCs/>
          <w:lang w:eastAsia="zh-CN"/>
        </w:rPr>
        <w:t>cena oferty ocenianej</w:t>
      </w:r>
    </w:p>
    <w:p w:rsidR="00654A04" w:rsidRPr="00170903" w:rsidRDefault="00654A04" w:rsidP="00170903">
      <w:pPr>
        <w:suppressAutoHyphens/>
        <w:autoSpaceDE w:val="0"/>
        <w:spacing w:after="0"/>
        <w:ind w:left="852" w:firstLine="239"/>
        <w:jc w:val="both"/>
        <w:rPr>
          <w:rFonts w:ascii="Times New Roman" w:eastAsia="Times New Roman" w:hAnsi="Times New Roman"/>
          <w:b/>
          <w:bCs/>
          <w:lang w:eastAsia="zh-CN"/>
        </w:rPr>
      </w:pPr>
    </w:p>
    <w:p w:rsidR="0048206F" w:rsidRPr="00170903" w:rsidRDefault="0048206F" w:rsidP="00170903">
      <w:pPr>
        <w:suppressAutoHyphens/>
        <w:autoSpaceDE w:val="0"/>
        <w:spacing w:after="0"/>
        <w:ind w:left="852" w:firstLine="239"/>
        <w:jc w:val="both"/>
        <w:rPr>
          <w:rFonts w:ascii="Times New Roman" w:eastAsia="Times New Roman" w:hAnsi="Times New Roman"/>
          <w:b/>
          <w:bCs/>
          <w:lang w:eastAsia="zh-CN"/>
        </w:rPr>
      </w:pPr>
    </w:p>
    <w:p w:rsidR="00654A04" w:rsidRPr="00170903" w:rsidRDefault="00654A04" w:rsidP="00170903">
      <w:pPr>
        <w:suppressAutoHyphens/>
        <w:autoSpaceDE w:val="0"/>
        <w:spacing w:after="0"/>
        <w:ind w:left="852" w:firstLine="239"/>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00F1359A" w:rsidRPr="00170903">
        <w:rPr>
          <w:rFonts w:ascii="Times New Roman" w:eastAsia="Times New Roman" w:hAnsi="Times New Roman"/>
          <w:b/>
          <w:bCs/>
          <w:lang w:eastAsia="zh-CN"/>
        </w:rPr>
        <w:tab/>
      </w:r>
      <w:r w:rsidR="00F1359A" w:rsidRPr="00170903">
        <w:rPr>
          <w:rFonts w:ascii="Times New Roman" w:eastAsia="Times New Roman" w:hAnsi="Times New Roman"/>
          <w:b/>
          <w:bCs/>
          <w:lang w:eastAsia="zh-CN"/>
        </w:rPr>
        <w:tab/>
      </w:r>
      <w:r w:rsidRPr="00170903">
        <w:rPr>
          <w:rFonts w:ascii="Times New Roman" w:eastAsia="Times New Roman" w:hAnsi="Times New Roman"/>
          <w:b/>
          <w:bCs/>
          <w:lang w:eastAsia="zh-CN"/>
        </w:rPr>
        <w:t>cena najniższa</w:t>
      </w:r>
    </w:p>
    <w:p w:rsidR="00654A04" w:rsidRPr="00170903" w:rsidRDefault="00654A04" w:rsidP="00170903">
      <w:pPr>
        <w:suppressAutoHyphens/>
        <w:autoSpaceDE w:val="0"/>
        <w:spacing w:after="0"/>
        <w:ind w:left="852" w:firstLine="239"/>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0003519B" w:rsidRPr="00170903">
        <w:rPr>
          <w:rFonts w:ascii="Times New Roman" w:eastAsia="Times New Roman" w:hAnsi="Times New Roman"/>
          <w:b/>
          <w:bCs/>
          <w:lang w:eastAsia="zh-CN"/>
        </w:rPr>
        <w:t>2</w:t>
      </w:r>
      <w:r w:rsidRPr="00170903">
        <w:rPr>
          <w:rFonts w:ascii="Times New Roman" w:eastAsia="Times New Roman" w:hAnsi="Times New Roman"/>
          <w:b/>
          <w:bCs/>
          <w:lang w:eastAsia="zh-CN"/>
        </w:rPr>
        <w:t>)</w:t>
      </w:r>
      <w:r w:rsidRPr="00170903">
        <w:rPr>
          <w:rFonts w:ascii="Times New Roman" w:eastAsia="Times New Roman" w:hAnsi="Times New Roman"/>
          <w:b/>
          <w:bCs/>
          <w:lang w:eastAsia="zh-CN"/>
        </w:rPr>
        <w:tab/>
        <w:t>C</w:t>
      </w:r>
      <w:r w:rsidR="00170076">
        <w:rPr>
          <w:rFonts w:ascii="Times New Roman" w:eastAsia="Times New Roman" w:hAnsi="Times New Roman"/>
          <w:b/>
          <w:bCs/>
          <w:lang w:eastAsia="zh-CN"/>
        </w:rPr>
        <w:t>2</w:t>
      </w:r>
      <w:r w:rsidRPr="00170903">
        <w:rPr>
          <w:rFonts w:ascii="Times New Roman" w:eastAsia="Times New Roman" w:hAnsi="Times New Roman"/>
          <w:b/>
          <w:bCs/>
          <w:lang w:eastAsia="zh-CN"/>
        </w:rPr>
        <w:t xml:space="preserve"> = ------------------------------------ x 10</w:t>
      </w:r>
      <w:r w:rsidR="00F1359A" w:rsidRPr="00170903">
        <w:rPr>
          <w:rFonts w:ascii="Times New Roman" w:eastAsia="Times New Roman" w:hAnsi="Times New Roman"/>
          <w:b/>
          <w:bCs/>
          <w:lang w:eastAsia="zh-CN"/>
        </w:rPr>
        <w:t>0</w:t>
      </w:r>
      <w:r w:rsidRPr="00170903">
        <w:rPr>
          <w:rFonts w:ascii="Times New Roman" w:eastAsia="Times New Roman" w:hAnsi="Times New Roman"/>
          <w:b/>
          <w:bCs/>
          <w:lang w:eastAsia="zh-CN"/>
        </w:rPr>
        <w:t xml:space="preserve"> x </w:t>
      </w:r>
      <w:r w:rsidR="0017265D" w:rsidRPr="00170903">
        <w:rPr>
          <w:rFonts w:ascii="Times New Roman" w:eastAsia="Times New Roman" w:hAnsi="Times New Roman"/>
          <w:b/>
          <w:bCs/>
          <w:lang w:eastAsia="zh-CN"/>
        </w:rPr>
        <w:t>1</w:t>
      </w:r>
      <w:r w:rsidR="00F1359A" w:rsidRPr="00170903">
        <w:rPr>
          <w:rFonts w:ascii="Times New Roman" w:eastAsia="Times New Roman" w:hAnsi="Times New Roman"/>
          <w:b/>
          <w:bCs/>
          <w:lang w:eastAsia="zh-CN"/>
        </w:rPr>
        <w:t>0%</w:t>
      </w:r>
    </w:p>
    <w:p w:rsidR="00654A04" w:rsidRPr="00170903" w:rsidRDefault="00654A04" w:rsidP="00170903">
      <w:pPr>
        <w:suppressAutoHyphens/>
        <w:autoSpaceDE w:val="0"/>
        <w:spacing w:after="0"/>
        <w:ind w:left="852" w:firstLine="239"/>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00F1359A" w:rsidRPr="00170903">
        <w:rPr>
          <w:rFonts w:ascii="Times New Roman" w:eastAsia="Times New Roman" w:hAnsi="Times New Roman"/>
          <w:b/>
          <w:bCs/>
          <w:lang w:eastAsia="zh-CN"/>
        </w:rPr>
        <w:tab/>
      </w:r>
      <w:r w:rsidR="00F1359A" w:rsidRPr="00170903">
        <w:rPr>
          <w:rFonts w:ascii="Times New Roman" w:eastAsia="Times New Roman" w:hAnsi="Times New Roman"/>
          <w:b/>
          <w:bCs/>
          <w:lang w:eastAsia="zh-CN"/>
        </w:rPr>
        <w:tab/>
      </w:r>
      <w:r w:rsidRPr="00170903">
        <w:rPr>
          <w:rFonts w:ascii="Times New Roman" w:eastAsia="Times New Roman" w:hAnsi="Times New Roman"/>
          <w:b/>
          <w:bCs/>
          <w:lang w:eastAsia="zh-CN"/>
        </w:rPr>
        <w:t>cena oferty ocenianej</w:t>
      </w:r>
    </w:p>
    <w:p w:rsidR="00654A04" w:rsidRPr="00170076" w:rsidRDefault="0048206F" w:rsidP="00170903">
      <w:pPr>
        <w:suppressAutoHyphens/>
        <w:autoSpaceDE w:val="0"/>
        <w:spacing w:after="0"/>
        <w:ind w:left="1134" w:hanging="425"/>
        <w:jc w:val="both"/>
        <w:rPr>
          <w:rFonts w:ascii="Times New Roman" w:eastAsia="Times New Roman" w:hAnsi="Times New Roman"/>
          <w:bCs/>
          <w:lang w:eastAsia="zh-CN"/>
        </w:rPr>
      </w:pPr>
      <w:r w:rsidRPr="00170076">
        <w:rPr>
          <w:rFonts w:ascii="Times New Roman" w:eastAsia="Times New Roman" w:hAnsi="Times New Roman"/>
          <w:bCs/>
          <w:lang w:eastAsia="zh-CN"/>
        </w:rPr>
        <w:t>Gdzie:</w:t>
      </w:r>
    </w:p>
    <w:p w:rsidR="0088465D" w:rsidRPr="00170076" w:rsidRDefault="0088465D" w:rsidP="00170903">
      <w:pPr>
        <w:suppressAutoHyphens/>
        <w:autoSpaceDE w:val="0"/>
        <w:spacing w:after="0"/>
        <w:ind w:left="1134" w:hanging="425"/>
        <w:jc w:val="both"/>
        <w:rPr>
          <w:rFonts w:ascii="Times New Roman" w:eastAsia="Times New Roman" w:hAnsi="Times New Roman"/>
          <w:bCs/>
          <w:lang w:eastAsia="zh-CN"/>
        </w:rPr>
      </w:pPr>
      <w:r w:rsidRPr="00170076">
        <w:rPr>
          <w:rFonts w:ascii="Times New Roman" w:eastAsia="Times New Roman" w:hAnsi="Times New Roman"/>
          <w:bCs/>
          <w:lang w:eastAsia="zh-CN"/>
        </w:rPr>
        <w:t xml:space="preserve">C1) sporządzenie 1 projektu decyzji o ustaleniu warunków zabudowy wraz z analizą określoną w umowie – waga </w:t>
      </w:r>
      <w:r w:rsidR="0017265D" w:rsidRPr="00170076">
        <w:rPr>
          <w:rFonts w:ascii="Times New Roman" w:eastAsia="Times New Roman" w:hAnsi="Times New Roman"/>
          <w:bCs/>
          <w:lang w:eastAsia="zh-CN"/>
        </w:rPr>
        <w:t>5</w:t>
      </w:r>
      <w:r w:rsidRPr="00170076">
        <w:rPr>
          <w:rFonts w:ascii="Times New Roman" w:eastAsia="Times New Roman" w:hAnsi="Times New Roman"/>
          <w:bCs/>
          <w:lang w:eastAsia="zh-CN"/>
        </w:rPr>
        <w:t>0 pkt</w:t>
      </w:r>
    </w:p>
    <w:p w:rsidR="00654A04" w:rsidRPr="00170076" w:rsidRDefault="0048206F" w:rsidP="00170903">
      <w:pPr>
        <w:suppressAutoHyphens/>
        <w:autoSpaceDE w:val="0"/>
        <w:spacing w:after="0"/>
        <w:ind w:left="1134" w:hanging="425"/>
        <w:jc w:val="both"/>
        <w:rPr>
          <w:rFonts w:ascii="Times New Roman" w:eastAsia="Times New Roman" w:hAnsi="Times New Roman"/>
          <w:bCs/>
          <w:lang w:eastAsia="zh-CN"/>
        </w:rPr>
      </w:pPr>
      <w:r w:rsidRPr="00170076">
        <w:rPr>
          <w:rFonts w:ascii="Times New Roman" w:eastAsia="Times New Roman" w:hAnsi="Times New Roman"/>
          <w:bCs/>
          <w:lang w:eastAsia="zh-CN"/>
        </w:rPr>
        <w:t>C</w:t>
      </w:r>
      <w:r w:rsidR="0003519B" w:rsidRPr="00170076">
        <w:rPr>
          <w:rFonts w:ascii="Times New Roman" w:eastAsia="Times New Roman" w:hAnsi="Times New Roman"/>
          <w:bCs/>
          <w:lang w:eastAsia="zh-CN"/>
        </w:rPr>
        <w:t>2</w:t>
      </w:r>
      <w:r w:rsidR="000C420A" w:rsidRPr="00170076">
        <w:rPr>
          <w:rFonts w:ascii="Times New Roman" w:eastAsia="Times New Roman" w:hAnsi="Times New Roman"/>
          <w:bCs/>
          <w:lang w:eastAsia="zh-CN"/>
        </w:rPr>
        <w:t xml:space="preserve">) </w:t>
      </w:r>
      <w:r w:rsidR="00654A04" w:rsidRPr="00170076">
        <w:rPr>
          <w:rFonts w:ascii="Times New Roman" w:eastAsia="Times New Roman" w:hAnsi="Times New Roman"/>
          <w:bCs/>
          <w:lang w:eastAsia="zh-CN"/>
        </w:rPr>
        <w:t xml:space="preserve">sporządzenie 1 projektu decyzji zmieniających wydane decyzje – waga </w:t>
      </w:r>
      <w:r w:rsidR="0017265D" w:rsidRPr="00170076">
        <w:rPr>
          <w:rFonts w:ascii="Times New Roman" w:eastAsia="Times New Roman" w:hAnsi="Times New Roman"/>
          <w:bCs/>
          <w:lang w:eastAsia="zh-CN"/>
        </w:rPr>
        <w:t>1</w:t>
      </w:r>
      <w:r w:rsidR="00654A04" w:rsidRPr="00170076">
        <w:rPr>
          <w:rFonts w:ascii="Times New Roman" w:eastAsia="Times New Roman" w:hAnsi="Times New Roman"/>
          <w:bCs/>
          <w:lang w:eastAsia="zh-CN"/>
        </w:rPr>
        <w:t>0 pkt</w:t>
      </w:r>
    </w:p>
    <w:p w:rsidR="00654A04" w:rsidRPr="00170903" w:rsidRDefault="00654A04" w:rsidP="00170903">
      <w:pPr>
        <w:suppressAutoHyphens/>
        <w:autoSpaceDE w:val="0"/>
        <w:spacing w:after="0"/>
        <w:ind w:left="1418" w:hanging="425"/>
        <w:jc w:val="both"/>
        <w:rPr>
          <w:rFonts w:ascii="Times New Roman" w:eastAsia="Times New Roman" w:hAnsi="Times New Roman"/>
          <w:lang w:eastAsia="zh-CN"/>
        </w:rPr>
      </w:pPr>
    </w:p>
    <w:p w:rsidR="00E27648" w:rsidRPr="00170903" w:rsidRDefault="00A02F36" w:rsidP="00170903">
      <w:pPr>
        <w:suppressAutoHyphens/>
        <w:autoSpaceDE w:val="0"/>
        <w:spacing w:after="0"/>
        <w:ind w:left="426"/>
        <w:jc w:val="both"/>
        <w:rPr>
          <w:rFonts w:ascii="Times New Roman" w:eastAsia="Times New Roman" w:hAnsi="Times New Roman"/>
          <w:lang w:eastAsia="zh-CN"/>
        </w:rPr>
      </w:pPr>
      <w:r w:rsidRPr="00170903">
        <w:rPr>
          <w:rFonts w:ascii="Times New Roman" w:eastAsia="Times New Roman" w:hAnsi="Times New Roman"/>
          <w:lang w:eastAsia="zh-CN"/>
        </w:rPr>
        <w:t>Zamawiający informuje, że w celu wyboru i oceny oferty najkorzystniejszej zsumuje wszystkie wartości uzyskane z poszczególnych podkryteriów C = C1+C2</w:t>
      </w:r>
    </w:p>
    <w:p w:rsidR="00661D6A" w:rsidRPr="00170903" w:rsidRDefault="00661D6A" w:rsidP="00170903">
      <w:pPr>
        <w:suppressAutoHyphens/>
        <w:autoSpaceDE w:val="0"/>
        <w:spacing w:after="0"/>
        <w:jc w:val="both"/>
        <w:rPr>
          <w:rFonts w:ascii="Times New Roman" w:eastAsia="Times New Roman" w:hAnsi="Times New Roman"/>
          <w:lang w:eastAsia="zh-CN"/>
        </w:rPr>
      </w:pPr>
    </w:p>
    <w:p w:rsidR="00E27648" w:rsidRPr="00170076" w:rsidRDefault="00E27648" w:rsidP="00170903">
      <w:pPr>
        <w:suppressAutoHyphens/>
        <w:autoSpaceDE w:val="0"/>
        <w:spacing w:after="0"/>
        <w:ind w:left="709" w:hanging="283"/>
        <w:jc w:val="both"/>
        <w:rPr>
          <w:rFonts w:ascii="Times New Roman" w:eastAsia="Times New Roman" w:hAnsi="Times New Roman"/>
          <w:lang w:eastAsia="zh-CN"/>
        </w:rPr>
      </w:pPr>
      <w:r w:rsidRPr="00170076">
        <w:rPr>
          <w:rFonts w:ascii="Times New Roman" w:eastAsia="Times New Roman" w:hAnsi="Times New Roman"/>
          <w:bCs/>
          <w:lang w:eastAsia="zh-CN"/>
        </w:rPr>
        <w:t>2) Kwalifikacje zawodowe i doświadczenie osób wyznaczonych do realizacji zamówienia</w:t>
      </w:r>
      <w:r w:rsidR="000226D2" w:rsidRPr="00170076">
        <w:rPr>
          <w:rFonts w:ascii="Times New Roman" w:eastAsia="Times New Roman" w:hAnsi="Times New Roman"/>
          <w:bCs/>
          <w:lang w:eastAsia="zh-CN"/>
        </w:rPr>
        <w:br/>
      </w:r>
      <w:r w:rsidRPr="00170076">
        <w:rPr>
          <w:rFonts w:ascii="Times New Roman" w:eastAsia="Times New Roman" w:hAnsi="Times New Roman"/>
          <w:bCs/>
          <w:lang w:eastAsia="zh-CN"/>
        </w:rPr>
        <w:t xml:space="preserve"> – 40%</w:t>
      </w:r>
    </w:p>
    <w:p w:rsidR="001E5350" w:rsidRPr="00170903" w:rsidRDefault="001E5350" w:rsidP="00170903">
      <w:pPr>
        <w:suppressAutoHyphens/>
        <w:autoSpaceDE w:val="0"/>
        <w:spacing w:after="0"/>
        <w:ind w:left="567"/>
        <w:jc w:val="both"/>
        <w:rPr>
          <w:rFonts w:ascii="Times New Roman" w:eastAsia="Times New Roman" w:hAnsi="Times New Roman"/>
          <w:bCs/>
          <w:lang w:eastAsia="zh-CN"/>
        </w:rPr>
      </w:pPr>
      <w:r w:rsidRPr="00170903">
        <w:rPr>
          <w:rFonts w:ascii="Times New Roman" w:eastAsia="Times New Roman" w:hAnsi="Times New Roman"/>
          <w:bCs/>
          <w:lang w:eastAsia="zh-CN"/>
        </w:rPr>
        <w:t xml:space="preserve">Kryterium to będzie oceniane na podstawie informacji zawartej w </w:t>
      </w:r>
      <w:r w:rsidR="00BD0145" w:rsidRPr="00170903">
        <w:rPr>
          <w:rFonts w:ascii="Times New Roman" w:eastAsia="Times New Roman" w:hAnsi="Times New Roman"/>
          <w:bCs/>
          <w:lang w:eastAsia="zh-CN"/>
        </w:rPr>
        <w:t xml:space="preserve">Załączniku nr </w:t>
      </w:r>
      <w:r w:rsidR="00170076">
        <w:rPr>
          <w:rFonts w:ascii="Times New Roman" w:eastAsia="Times New Roman" w:hAnsi="Times New Roman"/>
          <w:bCs/>
          <w:lang w:eastAsia="zh-CN"/>
        </w:rPr>
        <w:t>1</w:t>
      </w:r>
      <w:r w:rsidR="00BD0145" w:rsidRPr="00170903">
        <w:rPr>
          <w:rFonts w:ascii="Times New Roman" w:eastAsia="Times New Roman" w:hAnsi="Times New Roman"/>
          <w:bCs/>
          <w:lang w:eastAsia="zh-CN"/>
        </w:rPr>
        <w:t xml:space="preserve"> do SIWZ</w:t>
      </w:r>
      <w:r w:rsidRPr="00170903">
        <w:rPr>
          <w:rFonts w:ascii="Times New Roman" w:eastAsia="Times New Roman" w:hAnsi="Times New Roman"/>
          <w:bCs/>
          <w:lang w:eastAsia="zh-CN"/>
        </w:rPr>
        <w:t xml:space="preserve"> </w:t>
      </w:r>
      <w:r w:rsidR="002541E6" w:rsidRPr="00170903">
        <w:rPr>
          <w:rFonts w:ascii="Times New Roman" w:eastAsia="Times New Roman" w:hAnsi="Times New Roman"/>
          <w:bCs/>
          <w:lang w:eastAsia="zh-CN"/>
        </w:rPr>
        <w:t xml:space="preserve">ofercie cenowej w punkcie </w:t>
      </w:r>
      <w:r w:rsidRPr="00170903">
        <w:rPr>
          <w:rFonts w:ascii="Times New Roman" w:eastAsia="Times New Roman" w:hAnsi="Times New Roman"/>
          <w:bCs/>
          <w:lang w:eastAsia="zh-CN"/>
        </w:rPr>
        <w:t xml:space="preserve">dotyczącym ilości decyzji o warunkach zabudowy wydanych przez osobę przeznczona do realizacji przedmiotu zamówienia w okresie </w:t>
      </w:r>
      <w:r w:rsidR="00661D6A" w:rsidRPr="00170903">
        <w:rPr>
          <w:rFonts w:ascii="Times New Roman" w:eastAsia="Times New Roman" w:hAnsi="Times New Roman"/>
          <w:bCs/>
          <w:lang w:eastAsia="zh-CN"/>
        </w:rPr>
        <w:t>ostatnich trzech lat.</w:t>
      </w:r>
    </w:p>
    <w:p w:rsidR="00E27648" w:rsidRPr="00170903" w:rsidRDefault="00E27648" w:rsidP="00170903">
      <w:pPr>
        <w:suppressAutoHyphens/>
        <w:autoSpaceDE w:val="0"/>
        <w:spacing w:after="0"/>
        <w:ind w:left="567"/>
        <w:jc w:val="both"/>
        <w:rPr>
          <w:rFonts w:ascii="Times New Roman" w:eastAsia="Times New Roman" w:hAnsi="Times New Roman"/>
          <w:bCs/>
          <w:lang w:eastAsia="zh-CN"/>
        </w:rPr>
      </w:pPr>
      <w:r w:rsidRPr="00170903">
        <w:rPr>
          <w:rFonts w:ascii="Times New Roman" w:eastAsia="Times New Roman" w:hAnsi="Times New Roman"/>
          <w:bCs/>
          <w:lang w:eastAsia="zh-CN"/>
        </w:rPr>
        <w:t>Sposób przyznania punktów w kryterium „</w:t>
      </w:r>
      <w:r w:rsidR="00654A04" w:rsidRPr="00170903">
        <w:rPr>
          <w:rFonts w:ascii="Times New Roman" w:eastAsia="Times New Roman" w:hAnsi="Times New Roman"/>
          <w:bCs/>
          <w:lang w:eastAsia="zh-CN"/>
        </w:rPr>
        <w:t>Kwalifikacje zawodowe i doświadczenie osób wyznaczonych do realizacji zamówienia</w:t>
      </w:r>
      <w:r w:rsidRPr="00170903">
        <w:rPr>
          <w:rFonts w:ascii="Times New Roman" w:eastAsia="Times New Roman" w:hAnsi="Times New Roman"/>
          <w:bCs/>
          <w:lang w:eastAsia="zh-CN"/>
        </w:rPr>
        <w:t>”:</w:t>
      </w:r>
    </w:p>
    <w:p w:rsidR="00654A04" w:rsidRPr="00170903" w:rsidRDefault="00654A04" w:rsidP="00170903">
      <w:pPr>
        <w:suppressAutoHyphens/>
        <w:autoSpaceDE w:val="0"/>
        <w:spacing w:after="0"/>
        <w:jc w:val="both"/>
        <w:rPr>
          <w:rFonts w:ascii="Times New Roman" w:eastAsia="Times New Roman" w:hAnsi="Times New Roman"/>
          <w:bCs/>
          <w:lang w:eastAsia="zh-CN"/>
        </w:rPr>
      </w:pPr>
    </w:p>
    <w:p w:rsidR="00E27648" w:rsidRPr="00170903" w:rsidRDefault="00661D6A" w:rsidP="00170903">
      <w:pPr>
        <w:suppressAutoHyphens/>
        <w:autoSpaceDE w:val="0"/>
        <w:spacing w:after="0"/>
        <w:ind w:left="1418" w:firstLine="709"/>
        <w:jc w:val="both"/>
        <w:rPr>
          <w:rFonts w:ascii="Times New Roman" w:eastAsia="Times New Roman" w:hAnsi="Times New Roman"/>
          <w:b/>
          <w:bCs/>
          <w:lang w:eastAsia="zh-CN"/>
        </w:rPr>
      </w:pPr>
      <w:r w:rsidRPr="00170903">
        <w:rPr>
          <w:rFonts w:ascii="Times New Roman" w:eastAsia="Times New Roman" w:hAnsi="Times New Roman"/>
          <w:b/>
          <w:bCs/>
          <w:lang w:eastAsia="zh-CN"/>
        </w:rPr>
        <w:lastRenderedPageBreak/>
        <w:t>b</w:t>
      </w:r>
      <w:r w:rsidR="009D5F36" w:rsidRPr="00170903">
        <w:rPr>
          <w:rFonts w:ascii="Times New Roman" w:eastAsia="Times New Roman" w:hAnsi="Times New Roman"/>
          <w:b/>
          <w:bCs/>
          <w:lang w:eastAsia="zh-CN"/>
        </w:rPr>
        <w:t>adana ilość decyzji</w:t>
      </w:r>
      <w:r w:rsidR="000C77FE" w:rsidRPr="00170903">
        <w:rPr>
          <w:rFonts w:ascii="Times New Roman" w:eastAsia="Times New Roman" w:hAnsi="Times New Roman"/>
          <w:b/>
          <w:bCs/>
          <w:lang w:eastAsia="zh-CN"/>
        </w:rPr>
        <w:t xml:space="preserve"> o warunkach zabudowy</w:t>
      </w:r>
    </w:p>
    <w:p w:rsidR="00E27648" w:rsidRPr="00170903" w:rsidRDefault="00E27648" w:rsidP="00170903">
      <w:pPr>
        <w:suppressAutoHyphens/>
        <w:autoSpaceDE w:val="0"/>
        <w:spacing w:after="0"/>
        <w:ind w:left="284" w:firstLine="709"/>
        <w:jc w:val="both"/>
        <w:rPr>
          <w:rFonts w:ascii="Times New Roman" w:eastAsia="Tahoma" w:hAnsi="Times New Roman"/>
          <w:b/>
          <w:bCs/>
          <w:lang w:eastAsia="zh-CN"/>
        </w:rPr>
      </w:pPr>
      <w:proofErr w:type="spellStart"/>
      <w:r w:rsidRPr="00170903">
        <w:rPr>
          <w:rFonts w:ascii="Times New Roman" w:eastAsia="Times New Roman" w:hAnsi="Times New Roman"/>
          <w:b/>
          <w:bCs/>
          <w:lang w:eastAsia="zh-CN"/>
        </w:rPr>
        <w:t>KZiD</w:t>
      </w:r>
      <w:proofErr w:type="spellEnd"/>
      <w:r w:rsidRPr="00170903">
        <w:rPr>
          <w:rFonts w:ascii="Times New Roman" w:eastAsia="Times New Roman" w:hAnsi="Times New Roman"/>
          <w:b/>
          <w:bCs/>
          <w:lang w:eastAsia="zh-CN"/>
        </w:rPr>
        <w:t xml:space="preserve"> = ----------------------------------------</w:t>
      </w:r>
      <w:r w:rsidR="00661D6A" w:rsidRPr="00170903">
        <w:rPr>
          <w:rFonts w:ascii="Times New Roman" w:eastAsia="Times New Roman" w:hAnsi="Times New Roman"/>
          <w:b/>
          <w:bCs/>
          <w:lang w:eastAsia="zh-CN"/>
        </w:rPr>
        <w:t>------------</w:t>
      </w:r>
      <w:r w:rsidRPr="00170903">
        <w:rPr>
          <w:rFonts w:ascii="Times New Roman" w:eastAsia="Times New Roman" w:hAnsi="Times New Roman"/>
          <w:b/>
          <w:bCs/>
          <w:lang w:eastAsia="zh-CN"/>
        </w:rPr>
        <w:t>-------</w:t>
      </w:r>
      <w:r w:rsidR="00661D6A" w:rsidRPr="00170903">
        <w:rPr>
          <w:rFonts w:ascii="Times New Roman" w:eastAsia="Times New Roman" w:hAnsi="Times New Roman"/>
          <w:b/>
          <w:bCs/>
          <w:lang w:eastAsia="zh-CN"/>
        </w:rPr>
        <w:t>----</w:t>
      </w:r>
      <w:r w:rsidRPr="00170903">
        <w:rPr>
          <w:rFonts w:ascii="Times New Roman" w:eastAsia="Times New Roman" w:hAnsi="Times New Roman"/>
          <w:b/>
          <w:bCs/>
          <w:lang w:eastAsia="zh-CN"/>
        </w:rPr>
        <w:t>------ x 100 x 40%</w:t>
      </w:r>
    </w:p>
    <w:p w:rsidR="00E27648" w:rsidRPr="00170903" w:rsidRDefault="000C77FE" w:rsidP="00170903">
      <w:pPr>
        <w:suppressAutoHyphens/>
        <w:autoSpaceDE w:val="0"/>
        <w:spacing w:after="0"/>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009D5F36" w:rsidRPr="00170903">
        <w:rPr>
          <w:rFonts w:ascii="Times New Roman" w:eastAsia="Times New Roman" w:hAnsi="Times New Roman"/>
          <w:b/>
          <w:bCs/>
          <w:lang w:eastAsia="zh-CN"/>
        </w:rPr>
        <w:t>największa</w:t>
      </w:r>
      <w:r w:rsidR="00E27648" w:rsidRPr="00170903">
        <w:rPr>
          <w:rFonts w:ascii="Times New Roman" w:eastAsia="Times New Roman" w:hAnsi="Times New Roman"/>
          <w:b/>
          <w:bCs/>
          <w:lang w:eastAsia="zh-CN"/>
        </w:rPr>
        <w:t xml:space="preserve"> ilość decyzji</w:t>
      </w:r>
      <w:r w:rsidRPr="00170903">
        <w:rPr>
          <w:rFonts w:ascii="Times New Roman" w:eastAsia="Times New Roman" w:hAnsi="Times New Roman"/>
          <w:b/>
          <w:bCs/>
          <w:lang w:eastAsia="zh-CN"/>
        </w:rPr>
        <w:t xml:space="preserve"> o warunkach zabudowy</w:t>
      </w:r>
    </w:p>
    <w:p w:rsidR="0003519B" w:rsidRPr="00170903" w:rsidRDefault="0003519B" w:rsidP="00170903">
      <w:pPr>
        <w:suppressAutoHyphens/>
        <w:autoSpaceDE w:val="0"/>
        <w:spacing w:after="0"/>
        <w:jc w:val="both"/>
        <w:rPr>
          <w:rFonts w:ascii="Times New Roman" w:eastAsia="Times New Roman" w:hAnsi="Times New Roman"/>
          <w:b/>
          <w:bCs/>
          <w:lang w:eastAsia="zh-CN"/>
        </w:rPr>
      </w:pPr>
    </w:p>
    <w:p w:rsidR="0003519B" w:rsidRPr="00170076" w:rsidRDefault="0003519B" w:rsidP="00170903">
      <w:pPr>
        <w:widowControl w:val="0"/>
        <w:suppressAutoHyphens/>
        <w:spacing w:after="120"/>
        <w:ind w:left="425"/>
        <w:jc w:val="both"/>
        <w:rPr>
          <w:rFonts w:ascii="Times New Roman" w:eastAsia="Times New Roman" w:hAnsi="Times New Roman"/>
          <w:b/>
          <w:bCs/>
          <w:u w:val="single"/>
          <w:lang w:eastAsia="pl-PL"/>
        </w:rPr>
      </w:pPr>
      <w:r w:rsidRPr="00170076">
        <w:rPr>
          <w:rFonts w:ascii="Times New Roman" w:eastAsia="Times New Roman" w:hAnsi="Times New Roman"/>
          <w:b/>
          <w:bCs/>
          <w:lang w:eastAsia="pl-PL"/>
        </w:rPr>
        <w:t>CZĘŚĆ II</w:t>
      </w:r>
    </w:p>
    <w:p w:rsidR="0003519B" w:rsidRPr="00170076" w:rsidRDefault="0003519B" w:rsidP="00170903">
      <w:pPr>
        <w:pStyle w:val="Akapitzlist"/>
        <w:widowControl w:val="0"/>
        <w:numPr>
          <w:ilvl w:val="0"/>
          <w:numId w:val="39"/>
        </w:numPr>
        <w:suppressAutoHyphens/>
        <w:autoSpaceDE w:val="0"/>
        <w:spacing w:after="120"/>
        <w:ind w:left="851" w:hanging="425"/>
        <w:rPr>
          <w:rFonts w:ascii="Times New Roman" w:hAnsi="Times New Roman" w:cs="Times New Roman"/>
        </w:rPr>
      </w:pPr>
      <w:r w:rsidRPr="00170076">
        <w:rPr>
          <w:rFonts w:ascii="Times New Roman" w:hAnsi="Times New Roman" w:cs="Times New Roman"/>
        </w:rPr>
        <w:t>Na kryterium cena – 60 % (60 pkt) składają się 2 pozycje:</w:t>
      </w:r>
    </w:p>
    <w:p w:rsidR="0003519B" w:rsidRPr="00170076" w:rsidRDefault="0003519B" w:rsidP="00170903">
      <w:pPr>
        <w:widowControl w:val="0"/>
        <w:suppressAutoHyphens/>
        <w:autoSpaceDE w:val="0"/>
        <w:spacing w:after="0"/>
        <w:ind w:left="425" w:firstLine="239"/>
        <w:jc w:val="both"/>
        <w:rPr>
          <w:rFonts w:ascii="Times New Roman" w:hAnsi="Times New Roman"/>
          <w:bCs/>
          <w:lang w:eastAsia="zh-CN"/>
        </w:rPr>
      </w:pPr>
    </w:p>
    <w:p w:rsidR="0003519B" w:rsidRPr="00170903" w:rsidRDefault="0003519B" w:rsidP="00170903">
      <w:pPr>
        <w:suppressAutoHyphens/>
        <w:autoSpaceDE w:val="0"/>
        <w:spacing w:after="0"/>
        <w:ind w:left="852" w:hanging="285"/>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t>cena najniższa</w:t>
      </w:r>
    </w:p>
    <w:p w:rsidR="0003519B" w:rsidRPr="00170903" w:rsidRDefault="0003519B" w:rsidP="00170903">
      <w:pPr>
        <w:suppressAutoHyphens/>
        <w:autoSpaceDE w:val="0"/>
        <w:spacing w:after="0"/>
        <w:ind w:left="852" w:hanging="285"/>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t>1)</w:t>
      </w:r>
      <w:r w:rsidRPr="00170903">
        <w:rPr>
          <w:rFonts w:ascii="Times New Roman" w:eastAsia="Times New Roman" w:hAnsi="Times New Roman"/>
          <w:b/>
          <w:bCs/>
          <w:lang w:eastAsia="zh-CN"/>
        </w:rPr>
        <w:tab/>
        <w:t xml:space="preserve">C1 = ------------------------------------ x 100 x </w:t>
      </w:r>
      <w:r w:rsidR="0017265D" w:rsidRPr="00170903">
        <w:rPr>
          <w:rFonts w:ascii="Times New Roman" w:eastAsia="Times New Roman" w:hAnsi="Times New Roman"/>
          <w:b/>
          <w:bCs/>
          <w:lang w:eastAsia="zh-CN"/>
        </w:rPr>
        <w:t>5</w:t>
      </w:r>
      <w:r w:rsidRPr="00170903">
        <w:rPr>
          <w:rFonts w:ascii="Times New Roman" w:eastAsia="Times New Roman" w:hAnsi="Times New Roman"/>
          <w:b/>
          <w:bCs/>
          <w:lang w:eastAsia="zh-CN"/>
        </w:rPr>
        <w:t xml:space="preserve">0% </w:t>
      </w:r>
    </w:p>
    <w:p w:rsidR="0003519B" w:rsidRPr="00170903" w:rsidRDefault="0003519B" w:rsidP="00170903">
      <w:pPr>
        <w:suppressAutoHyphens/>
        <w:autoSpaceDE w:val="0"/>
        <w:spacing w:after="0"/>
        <w:ind w:left="852" w:hanging="285"/>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t>cena oferty ocenianej</w:t>
      </w:r>
    </w:p>
    <w:p w:rsidR="0003519B" w:rsidRPr="00170903" w:rsidRDefault="0003519B" w:rsidP="00170903">
      <w:pPr>
        <w:suppressAutoHyphens/>
        <w:autoSpaceDE w:val="0"/>
        <w:spacing w:after="0"/>
        <w:ind w:left="852" w:hanging="285"/>
        <w:jc w:val="both"/>
        <w:rPr>
          <w:rFonts w:ascii="Times New Roman" w:eastAsia="Times New Roman" w:hAnsi="Times New Roman"/>
          <w:b/>
          <w:bCs/>
          <w:lang w:eastAsia="zh-CN"/>
        </w:rPr>
      </w:pPr>
    </w:p>
    <w:p w:rsidR="0003519B" w:rsidRPr="00170903" w:rsidRDefault="0003519B" w:rsidP="00170903">
      <w:pPr>
        <w:suppressAutoHyphens/>
        <w:autoSpaceDE w:val="0"/>
        <w:spacing w:after="0"/>
        <w:ind w:left="852" w:hanging="285"/>
        <w:jc w:val="both"/>
        <w:rPr>
          <w:rFonts w:ascii="Times New Roman" w:eastAsia="Times New Roman" w:hAnsi="Times New Roman"/>
          <w:b/>
          <w:bCs/>
          <w:lang w:eastAsia="zh-CN"/>
        </w:rPr>
      </w:pPr>
    </w:p>
    <w:p w:rsidR="0003519B" w:rsidRPr="00170903" w:rsidRDefault="0003519B" w:rsidP="00170903">
      <w:pPr>
        <w:suppressAutoHyphens/>
        <w:autoSpaceDE w:val="0"/>
        <w:spacing w:after="0"/>
        <w:ind w:left="852" w:hanging="285"/>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t>cena najniższa</w:t>
      </w:r>
    </w:p>
    <w:p w:rsidR="0003519B" w:rsidRPr="00170903" w:rsidRDefault="0003519B" w:rsidP="00170903">
      <w:pPr>
        <w:suppressAutoHyphens/>
        <w:autoSpaceDE w:val="0"/>
        <w:spacing w:after="0"/>
        <w:ind w:left="852" w:hanging="285"/>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t>2)</w:t>
      </w:r>
      <w:r w:rsidRPr="00170903">
        <w:rPr>
          <w:rFonts w:ascii="Times New Roman" w:eastAsia="Times New Roman" w:hAnsi="Times New Roman"/>
          <w:b/>
          <w:bCs/>
          <w:lang w:eastAsia="zh-CN"/>
        </w:rPr>
        <w:tab/>
        <w:t>C</w:t>
      </w:r>
      <w:r w:rsidR="00170076">
        <w:rPr>
          <w:rFonts w:ascii="Times New Roman" w:eastAsia="Times New Roman" w:hAnsi="Times New Roman"/>
          <w:b/>
          <w:bCs/>
          <w:lang w:eastAsia="zh-CN"/>
        </w:rPr>
        <w:t>2</w:t>
      </w:r>
      <w:r w:rsidRPr="00170903">
        <w:rPr>
          <w:rFonts w:ascii="Times New Roman" w:eastAsia="Times New Roman" w:hAnsi="Times New Roman"/>
          <w:b/>
          <w:bCs/>
          <w:lang w:eastAsia="zh-CN"/>
        </w:rPr>
        <w:t xml:space="preserve"> = ------------------------------------ x 100 x </w:t>
      </w:r>
      <w:r w:rsidR="0017265D" w:rsidRPr="00170903">
        <w:rPr>
          <w:rFonts w:ascii="Times New Roman" w:eastAsia="Times New Roman" w:hAnsi="Times New Roman"/>
          <w:b/>
          <w:bCs/>
          <w:lang w:eastAsia="zh-CN"/>
        </w:rPr>
        <w:t>1</w:t>
      </w:r>
      <w:r w:rsidRPr="00170903">
        <w:rPr>
          <w:rFonts w:ascii="Times New Roman" w:eastAsia="Times New Roman" w:hAnsi="Times New Roman"/>
          <w:b/>
          <w:bCs/>
          <w:lang w:eastAsia="zh-CN"/>
        </w:rPr>
        <w:t>0%</w:t>
      </w:r>
    </w:p>
    <w:p w:rsidR="0003519B" w:rsidRPr="00170903" w:rsidRDefault="0003519B" w:rsidP="00170903">
      <w:pPr>
        <w:suppressAutoHyphens/>
        <w:autoSpaceDE w:val="0"/>
        <w:spacing w:after="0"/>
        <w:ind w:left="852" w:hanging="285"/>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t>cena oferty ocenianej</w:t>
      </w:r>
    </w:p>
    <w:p w:rsidR="0003519B" w:rsidRPr="00170076" w:rsidRDefault="0003519B" w:rsidP="00170903">
      <w:pPr>
        <w:suppressAutoHyphens/>
        <w:autoSpaceDE w:val="0"/>
        <w:spacing w:after="0"/>
        <w:ind w:left="1134" w:hanging="425"/>
        <w:jc w:val="both"/>
        <w:rPr>
          <w:rFonts w:ascii="Times New Roman" w:eastAsia="Times New Roman" w:hAnsi="Times New Roman"/>
          <w:bCs/>
          <w:lang w:eastAsia="zh-CN"/>
        </w:rPr>
      </w:pPr>
      <w:r w:rsidRPr="00170076">
        <w:rPr>
          <w:rFonts w:ascii="Times New Roman" w:eastAsia="Times New Roman" w:hAnsi="Times New Roman"/>
          <w:bCs/>
          <w:lang w:eastAsia="zh-CN"/>
        </w:rPr>
        <w:t>Gdzie:</w:t>
      </w:r>
    </w:p>
    <w:p w:rsidR="0088465D" w:rsidRPr="00170076" w:rsidRDefault="0088465D" w:rsidP="00170903">
      <w:pPr>
        <w:suppressAutoHyphens/>
        <w:autoSpaceDE w:val="0"/>
        <w:spacing w:after="0"/>
        <w:ind w:left="1134" w:hanging="425"/>
        <w:jc w:val="both"/>
        <w:rPr>
          <w:rFonts w:ascii="Times New Roman" w:eastAsia="Times New Roman" w:hAnsi="Times New Roman"/>
          <w:bCs/>
          <w:lang w:eastAsia="zh-CN"/>
        </w:rPr>
      </w:pPr>
      <w:r w:rsidRPr="00170076">
        <w:rPr>
          <w:rFonts w:ascii="Times New Roman" w:eastAsia="Times New Roman" w:hAnsi="Times New Roman"/>
          <w:bCs/>
          <w:lang w:eastAsia="zh-CN"/>
        </w:rPr>
        <w:t xml:space="preserve">C1) sporządzenie 1 projektu decyzji lokalizacji inwestycji celu publicznego – waga </w:t>
      </w:r>
      <w:r w:rsidR="0017265D" w:rsidRPr="00170076">
        <w:rPr>
          <w:rFonts w:ascii="Times New Roman" w:eastAsia="Times New Roman" w:hAnsi="Times New Roman"/>
          <w:bCs/>
          <w:lang w:eastAsia="zh-CN"/>
        </w:rPr>
        <w:t>5</w:t>
      </w:r>
      <w:r w:rsidRPr="00170076">
        <w:rPr>
          <w:rFonts w:ascii="Times New Roman" w:eastAsia="Times New Roman" w:hAnsi="Times New Roman"/>
          <w:bCs/>
          <w:lang w:eastAsia="zh-CN"/>
        </w:rPr>
        <w:t>0 pkt</w:t>
      </w:r>
    </w:p>
    <w:p w:rsidR="0003519B" w:rsidRPr="00170076" w:rsidRDefault="0003519B" w:rsidP="00170903">
      <w:pPr>
        <w:suppressAutoHyphens/>
        <w:autoSpaceDE w:val="0"/>
        <w:spacing w:after="0"/>
        <w:ind w:left="1134" w:hanging="425"/>
        <w:jc w:val="both"/>
        <w:rPr>
          <w:rFonts w:ascii="Times New Roman" w:eastAsia="Times New Roman" w:hAnsi="Times New Roman"/>
          <w:bCs/>
          <w:lang w:eastAsia="zh-CN"/>
        </w:rPr>
      </w:pPr>
      <w:r w:rsidRPr="00170076">
        <w:rPr>
          <w:rFonts w:ascii="Times New Roman" w:eastAsia="Times New Roman" w:hAnsi="Times New Roman"/>
          <w:bCs/>
          <w:lang w:eastAsia="zh-CN"/>
        </w:rPr>
        <w:t xml:space="preserve">C2) sporządzenie 1 projektu decyzji zmieniających wydane decyzje – waga </w:t>
      </w:r>
      <w:r w:rsidR="0017265D" w:rsidRPr="00170076">
        <w:rPr>
          <w:rFonts w:ascii="Times New Roman" w:eastAsia="Times New Roman" w:hAnsi="Times New Roman"/>
          <w:bCs/>
          <w:lang w:eastAsia="zh-CN"/>
        </w:rPr>
        <w:t>1</w:t>
      </w:r>
      <w:r w:rsidRPr="00170076">
        <w:rPr>
          <w:rFonts w:ascii="Times New Roman" w:eastAsia="Times New Roman" w:hAnsi="Times New Roman"/>
          <w:bCs/>
          <w:lang w:eastAsia="zh-CN"/>
        </w:rPr>
        <w:t>0 pkt</w:t>
      </w:r>
    </w:p>
    <w:p w:rsidR="0003519B" w:rsidRPr="00170076" w:rsidRDefault="0003519B" w:rsidP="00170903">
      <w:pPr>
        <w:suppressAutoHyphens/>
        <w:autoSpaceDE w:val="0"/>
        <w:spacing w:after="0"/>
        <w:ind w:left="1418" w:hanging="425"/>
        <w:jc w:val="both"/>
        <w:rPr>
          <w:rFonts w:ascii="Times New Roman" w:eastAsia="Times New Roman" w:hAnsi="Times New Roman"/>
          <w:lang w:eastAsia="zh-CN"/>
        </w:rPr>
      </w:pPr>
    </w:p>
    <w:p w:rsidR="0003519B" w:rsidRPr="00170903" w:rsidRDefault="0003519B" w:rsidP="00170903">
      <w:pPr>
        <w:suppressAutoHyphens/>
        <w:autoSpaceDE w:val="0"/>
        <w:spacing w:after="0"/>
        <w:ind w:left="426"/>
        <w:jc w:val="both"/>
        <w:rPr>
          <w:rFonts w:ascii="Times New Roman" w:eastAsia="Times New Roman" w:hAnsi="Times New Roman"/>
          <w:lang w:eastAsia="zh-CN"/>
        </w:rPr>
      </w:pPr>
      <w:r w:rsidRPr="00170903">
        <w:rPr>
          <w:rFonts w:ascii="Times New Roman" w:eastAsia="Times New Roman" w:hAnsi="Times New Roman"/>
          <w:lang w:eastAsia="zh-CN"/>
        </w:rPr>
        <w:t>Zamawiający informuje, że w celu wyboru i oceny oferty najkorzystniejszej zsumuje wszystkie wartośc</w:t>
      </w:r>
      <w:r w:rsidR="00170076">
        <w:rPr>
          <w:rFonts w:ascii="Times New Roman" w:eastAsia="Times New Roman" w:hAnsi="Times New Roman"/>
          <w:lang w:eastAsia="zh-CN"/>
        </w:rPr>
        <w:t>i uzyskane z poszczególnych pod</w:t>
      </w:r>
      <w:r w:rsidRPr="00170903">
        <w:rPr>
          <w:rFonts w:ascii="Times New Roman" w:eastAsia="Times New Roman" w:hAnsi="Times New Roman"/>
          <w:lang w:eastAsia="zh-CN"/>
        </w:rPr>
        <w:t>kryteriów C = C1+C2</w:t>
      </w:r>
    </w:p>
    <w:p w:rsidR="0003519B" w:rsidRPr="00170903" w:rsidRDefault="0003519B" w:rsidP="00170903">
      <w:pPr>
        <w:suppressAutoHyphens/>
        <w:autoSpaceDE w:val="0"/>
        <w:spacing w:after="0"/>
        <w:jc w:val="both"/>
        <w:rPr>
          <w:rFonts w:ascii="Times New Roman" w:eastAsia="Times New Roman" w:hAnsi="Times New Roman"/>
          <w:lang w:eastAsia="zh-CN"/>
        </w:rPr>
      </w:pPr>
    </w:p>
    <w:p w:rsidR="0003519B" w:rsidRPr="00170076" w:rsidRDefault="0003519B" w:rsidP="00170903">
      <w:pPr>
        <w:suppressAutoHyphens/>
        <w:autoSpaceDE w:val="0"/>
        <w:spacing w:after="0"/>
        <w:ind w:left="709" w:hanging="283"/>
        <w:jc w:val="both"/>
        <w:rPr>
          <w:rFonts w:ascii="Times New Roman" w:eastAsia="Times New Roman" w:hAnsi="Times New Roman"/>
          <w:lang w:eastAsia="zh-CN"/>
        </w:rPr>
      </w:pPr>
      <w:r w:rsidRPr="00170076">
        <w:rPr>
          <w:rFonts w:ascii="Times New Roman" w:eastAsia="Times New Roman" w:hAnsi="Times New Roman"/>
          <w:bCs/>
          <w:lang w:eastAsia="zh-CN"/>
        </w:rPr>
        <w:t>2) Kwalifikacje zawodowe i doświadczenie osób wyznaczonych do realizacji zamówienia</w:t>
      </w:r>
      <w:r w:rsidRPr="00170076">
        <w:rPr>
          <w:rFonts w:ascii="Times New Roman" w:eastAsia="Times New Roman" w:hAnsi="Times New Roman"/>
          <w:bCs/>
          <w:lang w:eastAsia="zh-CN"/>
        </w:rPr>
        <w:br/>
        <w:t xml:space="preserve"> – 40%</w:t>
      </w:r>
    </w:p>
    <w:p w:rsidR="0003519B" w:rsidRPr="00170903" w:rsidRDefault="0003519B" w:rsidP="00170903">
      <w:pPr>
        <w:suppressAutoHyphens/>
        <w:autoSpaceDE w:val="0"/>
        <w:spacing w:after="0"/>
        <w:jc w:val="both"/>
        <w:rPr>
          <w:rFonts w:ascii="Times New Roman" w:eastAsia="Times New Roman" w:hAnsi="Times New Roman"/>
          <w:lang w:eastAsia="zh-CN"/>
        </w:rPr>
      </w:pPr>
    </w:p>
    <w:p w:rsidR="0003519B" w:rsidRPr="00170903" w:rsidRDefault="0003519B" w:rsidP="00170076">
      <w:pPr>
        <w:suppressAutoHyphens/>
        <w:autoSpaceDE w:val="0"/>
        <w:spacing w:after="0"/>
        <w:ind w:left="709"/>
        <w:jc w:val="both"/>
        <w:rPr>
          <w:rFonts w:ascii="Times New Roman" w:eastAsia="Times New Roman" w:hAnsi="Times New Roman"/>
          <w:bCs/>
          <w:lang w:eastAsia="zh-CN"/>
        </w:rPr>
      </w:pPr>
      <w:r w:rsidRPr="00170903">
        <w:rPr>
          <w:rFonts w:ascii="Times New Roman" w:eastAsia="Times New Roman" w:hAnsi="Times New Roman"/>
          <w:bCs/>
          <w:lang w:eastAsia="zh-CN"/>
        </w:rPr>
        <w:t xml:space="preserve">Kryterium to będzie oceniane na podstawie informacji zawartej w Załączniku nr </w:t>
      </w:r>
      <w:r w:rsidR="00170076">
        <w:rPr>
          <w:rFonts w:ascii="Times New Roman" w:eastAsia="Times New Roman" w:hAnsi="Times New Roman"/>
          <w:bCs/>
          <w:lang w:eastAsia="zh-CN"/>
        </w:rPr>
        <w:t>1</w:t>
      </w:r>
      <w:r w:rsidRPr="00170903">
        <w:rPr>
          <w:rFonts w:ascii="Times New Roman" w:eastAsia="Times New Roman" w:hAnsi="Times New Roman"/>
          <w:bCs/>
          <w:lang w:eastAsia="zh-CN"/>
        </w:rPr>
        <w:t xml:space="preserve"> do SIWZ ofercie cenowej w punkcie dotyczącym  ilości decyzji o warunkach zabudowy wydanych przez osobę przeznczona do realizacji przedmiotu zamówienia w okresie ostatnich trzech lat.</w:t>
      </w:r>
    </w:p>
    <w:p w:rsidR="0003519B" w:rsidRPr="00170903" w:rsidRDefault="0003519B" w:rsidP="00170076">
      <w:pPr>
        <w:suppressAutoHyphens/>
        <w:autoSpaceDE w:val="0"/>
        <w:spacing w:after="0"/>
        <w:ind w:left="709"/>
        <w:jc w:val="both"/>
        <w:rPr>
          <w:rFonts w:ascii="Times New Roman" w:eastAsia="Times New Roman" w:hAnsi="Times New Roman"/>
          <w:bCs/>
          <w:lang w:eastAsia="zh-CN"/>
        </w:rPr>
      </w:pPr>
      <w:r w:rsidRPr="00170903">
        <w:rPr>
          <w:rFonts w:ascii="Times New Roman" w:eastAsia="Times New Roman" w:hAnsi="Times New Roman"/>
          <w:bCs/>
          <w:lang w:eastAsia="zh-CN"/>
        </w:rPr>
        <w:t>Sposób przyznania punktów w kryterium „Kwalifikacje zawodowe i doświadczenie osób wyznaczonych do realizacji zamówienia”:</w:t>
      </w:r>
    </w:p>
    <w:p w:rsidR="0003519B" w:rsidRPr="00170903" w:rsidRDefault="0003519B" w:rsidP="00170903">
      <w:pPr>
        <w:suppressAutoHyphens/>
        <w:autoSpaceDE w:val="0"/>
        <w:spacing w:after="0"/>
        <w:jc w:val="both"/>
        <w:rPr>
          <w:rFonts w:ascii="Times New Roman" w:eastAsia="Times New Roman" w:hAnsi="Times New Roman"/>
          <w:bCs/>
          <w:lang w:eastAsia="zh-CN"/>
        </w:rPr>
      </w:pPr>
    </w:p>
    <w:p w:rsidR="0003519B" w:rsidRPr="00170903" w:rsidRDefault="0003519B" w:rsidP="00170903">
      <w:pPr>
        <w:suppressAutoHyphens/>
        <w:autoSpaceDE w:val="0"/>
        <w:spacing w:after="0"/>
        <w:ind w:left="1418" w:firstLine="709"/>
        <w:jc w:val="both"/>
        <w:rPr>
          <w:rFonts w:ascii="Times New Roman" w:eastAsia="Times New Roman" w:hAnsi="Times New Roman"/>
          <w:b/>
          <w:bCs/>
          <w:lang w:eastAsia="zh-CN"/>
        </w:rPr>
      </w:pPr>
      <w:r w:rsidRPr="00170903">
        <w:rPr>
          <w:rFonts w:ascii="Times New Roman" w:eastAsia="Times New Roman" w:hAnsi="Times New Roman"/>
          <w:b/>
          <w:bCs/>
          <w:lang w:eastAsia="zh-CN"/>
        </w:rPr>
        <w:t>badana ilość decyzji o warunkach zabudowy</w:t>
      </w:r>
    </w:p>
    <w:p w:rsidR="0003519B" w:rsidRPr="00170903" w:rsidRDefault="0003519B" w:rsidP="00170903">
      <w:pPr>
        <w:suppressAutoHyphens/>
        <w:autoSpaceDE w:val="0"/>
        <w:spacing w:after="0"/>
        <w:ind w:left="284" w:firstLine="709"/>
        <w:jc w:val="both"/>
        <w:rPr>
          <w:rFonts w:ascii="Times New Roman" w:eastAsia="Tahoma" w:hAnsi="Times New Roman"/>
          <w:b/>
          <w:bCs/>
          <w:lang w:eastAsia="zh-CN"/>
        </w:rPr>
      </w:pPr>
      <w:proofErr w:type="spellStart"/>
      <w:r w:rsidRPr="00170903">
        <w:rPr>
          <w:rFonts w:ascii="Times New Roman" w:eastAsia="Times New Roman" w:hAnsi="Times New Roman"/>
          <w:b/>
          <w:bCs/>
          <w:lang w:eastAsia="zh-CN"/>
        </w:rPr>
        <w:t>KZiD</w:t>
      </w:r>
      <w:proofErr w:type="spellEnd"/>
      <w:r w:rsidRPr="00170903">
        <w:rPr>
          <w:rFonts w:ascii="Times New Roman" w:eastAsia="Times New Roman" w:hAnsi="Times New Roman"/>
          <w:b/>
          <w:bCs/>
          <w:lang w:eastAsia="zh-CN"/>
        </w:rPr>
        <w:t xml:space="preserve"> = --------------------------------------------------------------------- x 100 x 40%</w:t>
      </w:r>
    </w:p>
    <w:p w:rsidR="0003519B" w:rsidRPr="00170903" w:rsidRDefault="0003519B" w:rsidP="00170903">
      <w:pPr>
        <w:suppressAutoHyphens/>
        <w:autoSpaceDE w:val="0"/>
        <w:spacing w:after="0"/>
        <w:jc w:val="both"/>
        <w:rPr>
          <w:rFonts w:ascii="Times New Roman" w:eastAsia="Times New Roman" w:hAnsi="Times New Roman"/>
          <w:b/>
          <w:bCs/>
          <w:lang w:eastAsia="zh-CN"/>
        </w:rPr>
      </w:pP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r>
      <w:r w:rsidRPr="00170903">
        <w:rPr>
          <w:rFonts w:ascii="Times New Roman" w:eastAsia="Times New Roman" w:hAnsi="Times New Roman"/>
          <w:b/>
          <w:bCs/>
          <w:lang w:eastAsia="zh-CN"/>
        </w:rPr>
        <w:tab/>
        <w:t>największa ilość decyzji o warunkach zabudowy</w:t>
      </w:r>
    </w:p>
    <w:p w:rsidR="00E27648" w:rsidRPr="00170903" w:rsidRDefault="00E27648" w:rsidP="00170903">
      <w:pPr>
        <w:tabs>
          <w:tab w:val="left" w:pos="6150"/>
        </w:tabs>
        <w:suppressAutoHyphens/>
        <w:spacing w:after="0"/>
        <w:jc w:val="both"/>
        <w:rPr>
          <w:rFonts w:ascii="Times New Roman" w:eastAsia="Times New Roman" w:hAnsi="Times New Roman"/>
          <w:lang w:eastAsia="zh-CN"/>
        </w:rPr>
      </w:pPr>
    </w:p>
    <w:p w:rsidR="00E27648" w:rsidRPr="00170903" w:rsidRDefault="00E27648" w:rsidP="00170076">
      <w:pPr>
        <w:suppressAutoHyphens/>
        <w:ind w:left="180" w:hanging="180"/>
        <w:jc w:val="both"/>
        <w:rPr>
          <w:rFonts w:ascii="Times New Roman" w:eastAsia="Times New Roman" w:hAnsi="Times New Roman"/>
          <w:b/>
          <w:lang w:eastAsia="zh-CN"/>
        </w:rPr>
      </w:pPr>
      <w:r w:rsidRPr="00170903">
        <w:rPr>
          <w:rFonts w:ascii="Times New Roman" w:eastAsia="Times New Roman" w:hAnsi="Times New Roman"/>
          <w:lang w:eastAsia="zh-CN"/>
        </w:rPr>
        <w:t>2</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70903" w:rsidRDefault="00E27648" w:rsidP="00170903">
      <w:pPr>
        <w:suppressAutoHyphens/>
        <w:spacing w:after="0"/>
        <w:ind w:left="180" w:hanging="180"/>
        <w:jc w:val="both"/>
        <w:rPr>
          <w:rFonts w:ascii="Times New Roman" w:eastAsia="Times New Roman" w:hAnsi="Times New Roman"/>
          <w:lang w:eastAsia="zh-CN"/>
        </w:rPr>
      </w:pPr>
      <w:r w:rsidRPr="00170903">
        <w:rPr>
          <w:rFonts w:ascii="Times New Roman" w:eastAsia="Times New Roman" w:hAnsi="Times New Roman"/>
          <w:lang w:eastAsia="zh-CN"/>
        </w:rPr>
        <w:t>3</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70903" w:rsidRDefault="00661D6A" w:rsidP="00170903">
      <w:pPr>
        <w:pStyle w:val="Tekstpodstawowywcity21"/>
        <w:tabs>
          <w:tab w:val="left" w:pos="426"/>
        </w:tabs>
        <w:spacing w:before="80" w:after="120" w:line="276" w:lineRule="auto"/>
        <w:ind w:left="284" w:hanging="284"/>
        <w:rPr>
          <w:sz w:val="22"/>
          <w:szCs w:val="22"/>
        </w:rPr>
      </w:pPr>
      <w:r w:rsidRPr="00170903">
        <w:rPr>
          <w:b w:val="0"/>
          <w:bCs w:val="0"/>
          <w:color w:val="000000"/>
          <w:sz w:val="22"/>
          <w:szCs w:val="22"/>
        </w:rPr>
        <w:t>4.</w:t>
      </w:r>
      <w:r w:rsidR="000226D2" w:rsidRPr="00170903">
        <w:rPr>
          <w:b w:val="0"/>
          <w:bCs w:val="0"/>
          <w:color w:val="000000"/>
          <w:sz w:val="22"/>
          <w:szCs w:val="22"/>
        </w:rPr>
        <w:t xml:space="preserve"> </w:t>
      </w:r>
      <w:r w:rsidR="00EF2C93" w:rsidRPr="00170903">
        <w:rPr>
          <w:b w:val="0"/>
          <w:sz w:val="22"/>
          <w:szCs w:val="22"/>
        </w:rPr>
        <w:t xml:space="preserve">Jeżeli </w:t>
      </w:r>
      <w:r w:rsidR="0092609C" w:rsidRPr="00170903">
        <w:rPr>
          <w:b w:val="0"/>
          <w:sz w:val="22"/>
          <w:szCs w:val="22"/>
        </w:rPr>
        <w:t xml:space="preserve">zaoferowana cena lub jej istotne części składowe </w:t>
      </w:r>
      <w:r w:rsidR="00EF2C93" w:rsidRPr="00170903">
        <w:rPr>
          <w:b w:val="0"/>
          <w:sz w:val="22"/>
          <w:szCs w:val="22"/>
        </w:rPr>
        <w:t>wyd</w:t>
      </w:r>
      <w:r w:rsidR="0092609C" w:rsidRPr="00170903">
        <w:rPr>
          <w:b w:val="0"/>
          <w:sz w:val="22"/>
          <w:szCs w:val="22"/>
        </w:rPr>
        <w:t>adzą</w:t>
      </w:r>
      <w:r w:rsidR="00EF2C93" w:rsidRPr="00170903">
        <w:rPr>
          <w:b w:val="0"/>
          <w:sz w:val="22"/>
          <w:szCs w:val="22"/>
        </w:rPr>
        <w:t xml:space="preserve"> się </w:t>
      </w:r>
      <w:r w:rsidR="00EF2C93" w:rsidRPr="00170903">
        <w:rPr>
          <w:b w:val="0"/>
          <w:sz w:val="22"/>
          <w:szCs w:val="22"/>
          <w:u w:val="single"/>
        </w:rPr>
        <w:t>rażąco nisk</w:t>
      </w:r>
      <w:r w:rsidR="0092609C" w:rsidRPr="00170903">
        <w:rPr>
          <w:b w:val="0"/>
          <w:sz w:val="22"/>
          <w:szCs w:val="22"/>
          <w:u w:val="single"/>
        </w:rPr>
        <w:t>ie</w:t>
      </w:r>
      <w:r w:rsidR="00EF2C93" w:rsidRPr="00170903">
        <w:rPr>
          <w:b w:val="0"/>
          <w:sz w:val="22"/>
          <w:szCs w:val="22"/>
        </w:rPr>
        <w:t xml:space="preserve"> w stosunku do przedmiotu zamówienia i wzbudz</w:t>
      </w:r>
      <w:r w:rsidR="0092609C" w:rsidRPr="00170903">
        <w:rPr>
          <w:b w:val="0"/>
          <w:sz w:val="22"/>
          <w:szCs w:val="22"/>
        </w:rPr>
        <w:t>ą</w:t>
      </w:r>
      <w:r w:rsidR="00EF2C93" w:rsidRPr="00170903">
        <w:rPr>
          <w:b w:val="0"/>
          <w:sz w:val="22"/>
          <w:szCs w:val="22"/>
        </w:rPr>
        <w:t xml:space="preserve"> wątpliwości Zamawiającego co do możliwości wykonania </w:t>
      </w:r>
      <w:r w:rsidR="00EF2C93" w:rsidRPr="00170903">
        <w:rPr>
          <w:b w:val="0"/>
          <w:sz w:val="22"/>
          <w:szCs w:val="22"/>
        </w:rPr>
        <w:lastRenderedPageBreak/>
        <w:t>przedmiotu zamówienia zgodnie z</w:t>
      </w:r>
      <w:r w:rsidRPr="00170903">
        <w:rPr>
          <w:b w:val="0"/>
          <w:sz w:val="22"/>
          <w:szCs w:val="22"/>
        </w:rPr>
        <w:t xml:space="preserve"> </w:t>
      </w:r>
      <w:r w:rsidR="00EF2C93" w:rsidRPr="00170903">
        <w:rPr>
          <w:b w:val="0"/>
          <w:sz w:val="22"/>
          <w:szCs w:val="22"/>
        </w:rPr>
        <w:t xml:space="preserve">wymaganiami określonymi przez Zamawiającego lub wynikającymi z odrębnych przepisów, Zamawiający zwróci się o udzielenie wyjaśnień, w tym złożenie dowodów, dotyczących </w:t>
      </w:r>
      <w:r w:rsidR="00EF7F27" w:rsidRPr="00170903">
        <w:rPr>
          <w:b w:val="0"/>
          <w:sz w:val="22"/>
          <w:szCs w:val="22"/>
        </w:rPr>
        <w:t>wyliczenia ceny w szczególności w zakresie:</w:t>
      </w:r>
    </w:p>
    <w:p w:rsidR="00EF2C93" w:rsidRPr="00170903" w:rsidRDefault="00EF2C93" w:rsidP="00533442">
      <w:pPr>
        <w:pStyle w:val="Akapitzlist"/>
        <w:widowControl w:val="0"/>
        <w:numPr>
          <w:ilvl w:val="0"/>
          <w:numId w:val="17"/>
        </w:numPr>
        <w:suppressAutoHyphens/>
        <w:autoSpaceDE w:val="0"/>
        <w:autoSpaceDN w:val="0"/>
        <w:adjustRightInd w:val="0"/>
        <w:spacing w:before="0" w:after="0"/>
        <w:rPr>
          <w:rFonts w:ascii="Times New Roman" w:hAnsi="Times New Roman" w:cs="Times New Roman"/>
        </w:rPr>
      </w:pPr>
      <w:r w:rsidRPr="00170903">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70903">
        <w:rPr>
          <w:rFonts w:ascii="Times New Roman" w:hAnsi="Times New Roman" w:cs="Times New Roman"/>
        </w:rPr>
        <w:t>W</w:t>
      </w:r>
      <w:r w:rsidRPr="00170903">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70903">
        <w:rPr>
          <w:rFonts w:ascii="Times New Roman" w:hAnsi="Times New Roman" w:cs="Times New Roman"/>
        </w:rPr>
        <w:t>ę</w:t>
      </w:r>
      <w:r w:rsidRPr="00170903">
        <w:rPr>
          <w:rFonts w:ascii="Times New Roman" w:hAnsi="Times New Roman" w:cs="Times New Roman"/>
        </w:rPr>
        <w:t xml:space="preserve"> (Dz. U. </w:t>
      </w:r>
      <w:r w:rsidR="0013297C" w:rsidRPr="00170903">
        <w:rPr>
          <w:rFonts w:ascii="Times New Roman" w:hAnsi="Times New Roman" w:cs="Times New Roman"/>
        </w:rPr>
        <w:t xml:space="preserve"> z 2002 r. n</w:t>
      </w:r>
      <w:r w:rsidRPr="00170903">
        <w:rPr>
          <w:rFonts w:ascii="Times New Roman" w:hAnsi="Times New Roman" w:cs="Times New Roman"/>
        </w:rPr>
        <w:t>r</w:t>
      </w:r>
      <w:r w:rsidR="0013297C" w:rsidRPr="00170903">
        <w:rPr>
          <w:rFonts w:ascii="Times New Roman" w:hAnsi="Times New Roman" w:cs="Times New Roman"/>
        </w:rPr>
        <w:t xml:space="preserve"> </w:t>
      </w:r>
      <w:r w:rsidRPr="00170903">
        <w:rPr>
          <w:rFonts w:ascii="Times New Roman" w:hAnsi="Times New Roman" w:cs="Times New Roman"/>
        </w:rPr>
        <w:t>200, poz. 1679</w:t>
      </w:r>
      <w:r w:rsidR="0013297C" w:rsidRPr="00170903">
        <w:rPr>
          <w:rFonts w:ascii="Times New Roman" w:hAnsi="Times New Roman" w:cs="Times New Roman"/>
        </w:rPr>
        <w:t xml:space="preserve"> </w:t>
      </w:r>
      <w:r w:rsidR="00EF7F27" w:rsidRPr="00170903">
        <w:rPr>
          <w:rFonts w:ascii="Times New Roman" w:hAnsi="Times New Roman" w:cs="Times New Roman"/>
        </w:rPr>
        <w:t xml:space="preserve">z </w:t>
      </w:r>
      <w:proofErr w:type="spellStart"/>
      <w:r w:rsidR="00EF7F27" w:rsidRPr="00170903">
        <w:rPr>
          <w:rFonts w:ascii="Times New Roman" w:hAnsi="Times New Roman" w:cs="Times New Roman"/>
        </w:rPr>
        <w:t>późn</w:t>
      </w:r>
      <w:proofErr w:type="spellEnd"/>
      <w:r w:rsidR="00EF7F27" w:rsidRPr="00170903">
        <w:rPr>
          <w:rFonts w:ascii="Times New Roman" w:hAnsi="Times New Roman" w:cs="Times New Roman"/>
        </w:rPr>
        <w:t>. zm.</w:t>
      </w:r>
      <w:r w:rsidRPr="00170903">
        <w:rPr>
          <w:rFonts w:ascii="Times New Roman" w:hAnsi="Times New Roman" w:cs="Times New Roman"/>
        </w:rPr>
        <w:t>);</w:t>
      </w:r>
    </w:p>
    <w:p w:rsidR="00EF7F27" w:rsidRPr="00170903" w:rsidRDefault="00EF2C93"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pomocy publicznej udzielonej na podstawie odrębnych przepisów</w:t>
      </w:r>
      <w:r w:rsidR="00E25236" w:rsidRPr="00170903">
        <w:rPr>
          <w:rFonts w:ascii="Times New Roman" w:hAnsi="Times New Roman" w:cs="Times New Roman"/>
        </w:rPr>
        <w:t>;</w:t>
      </w:r>
      <w:r w:rsidR="00EF7F27" w:rsidRPr="00170903">
        <w:rPr>
          <w:rFonts w:ascii="Times New Roman" w:hAnsi="Times New Roman" w:cs="Times New Roman"/>
          <w:b/>
        </w:rPr>
        <w:t xml:space="preserve"> </w:t>
      </w:r>
    </w:p>
    <w:p w:rsidR="00EF7F27"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F7F27" w:rsidRPr="00170903">
        <w:rPr>
          <w:rFonts w:ascii="Times New Roman" w:hAnsi="Times New Roman" w:cs="Times New Roman"/>
        </w:rPr>
        <w:t xml:space="preserve">ynikającymi z przepisów prawa pracy i przepisów o </w:t>
      </w:r>
      <w:r w:rsidR="00E25236" w:rsidRPr="00170903">
        <w:rPr>
          <w:rFonts w:ascii="Times New Roman" w:hAnsi="Times New Roman" w:cs="Times New Roman"/>
        </w:rPr>
        <w:t>zabezpieczeniu społecznym, obowiązującym w miejscu, w którym realizowane jest zamówienie;</w:t>
      </w:r>
    </w:p>
    <w:p w:rsidR="00E25236"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25236" w:rsidRPr="00170903">
        <w:rPr>
          <w:rFonts w:ascii="Times New Roman" w:hAnsi="Times New Roman" w:cs="Times New Roman"/>
        </w:rPr>
        <w:t>ynikającym z przepisów prawa ochrony środowiska;</w:t>
      </w:r>
    </w:p>
    <w:p w:rsidR="00E25236" w:rsidRPr="00170903" w:rsidRDefault="002541E6" w:rsidP="00533442">
      <w:pPr>
        <w:pStyle w:val="Akapitzlist"/>
        <w:widowControl w:val="0"/>
        <w:numPr>
          <w:ilvl w:val="0"/>
          <w:numId w:val="17"/>
        </w:numPr>
        <w:suppressAutoHyphens/>
        <w:autoSpaceDE w:val="0"/>
        <w:autoSpaceDN w:val="0"/>
        <w:adjustRightInd w:val="0"/>
        <w:spacing w:before="0" w:after="120"/>
        <w:ind w:left="714" w:hanging="357"/>
        <w:rPr>
          <w:rFonts w:ascii="Times New Roman" w:hAnsi="Times New Roman" w:cs="Times New Roman"/>
        </w:rPr>
      </w:pPr>
      <w:r w:rsidRPr="00170903">
        <w:rPr>
          <w:rFonts w:ascii="Times New Roman" w:hAnsi="Times New Roman" w:cs="Times New Roman"/>
        </w:rPr>
        <w:t>p</w:t>
      </w:r>
      <w:r w:rsidR="00E25236" w:rsidRPr="00170903">
        <w:rPr>
          <w:rFonts w:ascii="Times New Roman" w:hAnsi="Times New Roman" w:cs="Times New Roman"/>
        </w:rPr>
        <w:t>owierzenia wykonania części zamówienia podwykonawcy.</w:t>
      </w:r>
    </w:p>
    <w:p w:rsidR="00870991" w:rsidRPr="00170903" w:rsidRDefault="00870991" w:rsidP="00170903">
      <w:pPr>
        <w:pStyle w:val="Tekstpodstawowywcity21"/>
        <w:numPr>
          <w:ilvl w:val="0"/>
          <w:numId w:val="35"/>
        </w:numPr>
        <w:spacing w:before="80" w:after="120" w:line="276" w:lineRule="auto"/>
        <w:ind w:left="284" w:hanging="284"/>
        <w:rPr>
          <w:b w:val="0"/>
          <w:sz w:val="22"/>
          <w:szCs w:val="22"/>
        </w:rPr>
      </w:pPr>
      <w:r w:rsidRPr="00170903">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70903" w:rsidRDefault="00870991" w:rsidP="00533442">
      <w:pPr>
        <w:pStyle w:val="Tekstpodstawowywcity21"/>
        <w:spacing w:line="276" w:lineRule="auto"/>
        <w:ind w:left="284"/>
        <w:rPr>
          <w:b w:val="0"/>
          <w:sz w:val="22"/>
          <w:szCs w:val="22"/>
        </w:rPr>
      </w:pPr>
      <w:r w:rsidRPr="00170903">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70903" w:rsidRDefault="00870991" w:rsidP="00170903">
      <w:pPr>
        <w:pStyle w:val="Tekstpodstawowywcity21"/>
        <w:spacing w:before="80" w:after="120" w:line="276" w:lineRule="auto"/>
        <w:ind w:left="284"/>
        <w:rPr>
          <w:b w:val="0"/>
          <w:bCs w:val="0"/>
          <w:sz w:val="22"/>
          <w:szCs w:val="22"/>
        </w:rPr>
      </w:pPr>
      <w:r w:rsidRPr="00170903">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70903">
        <w:rPr>
          <w:b w:val="0"/>
          <w:sz w:val="22"/>
          <w:szCs w:val="22"/>
        </w:rPr>
        <w:t>;</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b w:val="0"/>
          <w:sz w:val="22"/>
          <w:szCs w:val="22"/>
        </w:rPr>
        <w:t>Obowiązek wykazania, że oferta nie zawiera rażąco niskiej ceny, spoczywa na Wykonawcy.</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sz w:val="22"/>
          <w:szCs w:val="22"/>
        </w:rPr>
        <w:t xml:space="preserve">Zamawiający odrzuci ofertę </w:t>
      </w:r>
      <w:r w:rsidR="00661D6A" w:rsidRPr="00170903">
        <w:rPr>
          <w:sz w:val="22"/>
          <w:szCs w:val="22"/>
        </w:rPr>
        <w:t>W</w:t>
      </w:r>
      <w:r w:rsidRPr="00170903">
        <w:rPr>
          <w:sz w:val="22"/>
          <w:szCs w:val="22"/>
        </w:rPr>
        <w:t xml:space="preserve">ykonawcy, który nie </w:t>
      </w:r>
      <w:r w:rsidR="006B3926" w:rsidRPr="00170903">
        <w:rPr>
          <w:sz w:val="22"/>
          <w:szCs w:val="22"/>
        </w:rPr>
        <w:t>udzieli</w:t>
      </w:r>
      <w:r w:rsidRPr="00170903">
        <w:rPr>
          <w:sz w:val="22"/>
          <w:szCs w:val="22"/>
        </w:rPr>
        <w:t xml:space="preserve"> wyjaśnień lub jeżeli dokonana ocena wyjaśnień wraz z</w:t>
      </w:r>
      <w:r w:rsidR="006B3926" w:rsidRPr="00170903">
        <w:rPr>
          <w:sz w:val="22"/>
          <w:szCs w:val="22"/>
        </w:rPr>
        <w:t xml:space="preserve">e </w:t>
      </w:r>
      <w:r w:rsidR="001358C5" w:rsidRPr="00170903">
        <w:rPr>
          <w:sz w:val="22"/>
          <w:szCs w:val="22"/>
        </w:rPr>
        <w:t>złożonymi</w:t>
      </w:r>
      <w:r w:rsidRPr="00170903">
        <w:rPr>
          <w:sz w:val="22"/>
          <w:szCs w:val="22"/>
        </w:rPr>
        <w:t xml:space="preserve"> dowodami potwierdzi, że oferta zawiera rażąco niską cenę w stosunku do przedmiotu zamówienia.</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wybierze ofertę najkorzystniejszą na podstawie kryteriów oceny ofert określonych w SIWZ.</w:t>
      </w:r>
    </w:p>
    <w:p w:rsidR="000F223F" w:rsidRPr="00170903" w:rsidRDefault="000F223F"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informuje n</w:t>
      </w:r>
      <w:r w:rsidR="003B40E3" w:rsidRPr="00170903">
        <w:rPr>
          <w:rFonts w:ascii="Times New Roman" w:eastAsia="Times New Roman" w:hAnsi="Times New Roman"/>
          <w:lang w:eastAsia="pl-PL"/>
        </w:rPr>
        <w:t xml:space="preserve">iezwłocznie </w:t>
      </w:r>
      <w:r w:rsidRPr="00170903">
        <w:rPr>
          <w:rFonts w:ascii="Times New Roman" w:eastAsia="Times New Roman" w:hAnsi="Times New Roman"/>
          <w:lang w:eastAsia="pl-PL"/>
        </w:rPr>
        <w:t xml:space="preserve">wszystkich </w:t>
      </w:r>
      <w:r w:rsidR="00661D6A" w:rsidRPr="00170903">
        <w:rPr>
          <w:rFonts w:ascii="Times New Roman" w:eastAsia="Times New Roman" w:hAnsi="Times New Roman"/>
          <w:lang w:eastAsia="pl-PL"/>
        </w:rPr>
        <w:t>W</w:t>
      </w:r>
      <w:r w:rsidRPr="00170903">
        <w:rPr>
          <w:rFonts w:ascii="Times New Roman" w:eastAsia="Times New Roman" w:hAnsi="Times New Roman"/>
          <w:lang w:eastAsia="pl-PL"/>
        </w:rPr>
        <w:t>ykonawców o:</w:t>
      </w:r>
    </w:p>
    <w:p w:rsidR="003B40E3"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wyborze najkorzystniejszej oferty, podając nazwę albo imię i nazwisko, siedzibę albo miejsce zamieszkania i adres </w:t>
      </w:r>
      <w:r w:rsidR="000F223F" w:rsidRPr="00170903">
        <w:rPr>
          <w:rFonts w:ascii="Times New Roman" w:eastAsia="Times New Roman" w:hAnsi="Times New Roman"/>
          <w:lang w:eastAsia="pl-PL"/>
        </w:rPr>
        <w:t xml:space="preserve">jeżeli jest miejscem wykonywania działalności </w:t>
      </w:r>
      <w:r w:rsidRPr="00170903">
        <w:rPr>
          <w:rFonts w:ascii="Times New Roman" w:eastAsia="Times New Roman" w:hAnsi="Times New Roman"/>
          <w:lang w:eastAsia="pl-PL"/>
        </w:rPr>
        <w:t xml:space="preserve">Wykonawcy, którego ofertę wybrano </w:t>
      </w:r>
      <w:r w:rsidR="00443481" w:rsidRPr="00170903">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70903">
        <w:rPr>
          <w:rFonts w:ascii="Times New Roman" w:eastAsia="Times New Roman" w:hAnsi="Times New Roman"/>
          <w:lang w:eastAsia="pl-PL"/>
        </w:rPr>
        <w:t>yterium oceny ofert i </w:t>
      </w:r>
      <w:r w:rsidR="00443481" w:rsidRPr="00170903">
        <w:rPr>
          <w:rFonts w:ascii="Times New Roman" w:eastAsia="Times New Roman" w:hAnsi="Times New Roman"/>
          <w:lang w:eastAsia="pl-PL"/>
        </w:rPr>
        <w:t>łączną punktację</w:t>
      </w:r>
      <w:r w:rsidR="00370A19" w:rsidRPr="00170903">
        <w:rPr>
          <w:rFonts w:ascii="Times New Roman" w:eastAsia="Times New Roman" w:hAnsi="Times New Roman"/>
          <w:lang w:eastAsia="pl-PL"/>
        </w:rPr>
        <w:t>,</w:t>
      </w:r>
      <w:r w:rsidRPr="00170903">
        <w:rPr>
          <w:rFonts w:ascii="Times New Roman" w:eastAsia="Times New Roman" w:hAnsi="Times New Roman"/>
          <w:lang w:eastAsia="pl-PL"/>
        </w:rPr>
        <w:t xml:space="preserve"> </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Wykonawcach, którzy zostali wykluczeni,</w:t>
      </w:r>
    </w:p>
    <w:p w:rsidR="00D90126"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Wykonawcach, których oferty zostały odrzucone, </w:t>
      </w:r>
      <w:r w:rsidR="00D90126" w:rsidRPr="00170903">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 xml:space="preserve">wykonawcach, którzy złożyli oferty niepodlegające odrzuceniu, ale nie zostali zaproszeni do </w:t>
      </w:r>
      <w:r w:rsidRPr="00170903">
        <w:rPr>
          <w:rFonts w:ascii="Times New Roman" w:eastAsia="Times New Roman" w:hAnsi="Times New Roman"/>
          <w:bCs/>
          <w:lang w:eastAsia="pl-PL"/>
        </w:rPr>
        <w:lastRenderedPageBreak/>
        <w:t>kolejnego etapu negocjacji albo dialogu,</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dopuszczeniu do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nieustanowieniu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unieważnieniu postępowania</w:t>
      </w:r>
    </w:p>
    <w:p w:rsidR="00D90126" w:rsidRPr="00170903" w:rsidRDefault="00D90126" w:rsidP="00170903">
      <w:pPr>
        <w:spacing w:after="120"/>
        <w:ind w:left="426"/>
        <w:jc w:val="both"/>
        <w:rPr>
          <w:rFonts w:ascii="Times New Roman" w:eastAsia="Times New Roman" w:hAnsi="Times New Roman"/>
          <w:bCs/>
          <w:lang w:eastAsia="pl-PL"/>
        </w:rPr>
      </w:pP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podając uzasadnienie faktyczne i prawne.</w:t>
      </w:r>
    </w:p>
    <w:p w:rsidR="000C05C9" w:rsidRPr="00170903" w:rsidRDefault="000C05C9"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W przypadkach, o których mowa w art. 24 ust. 8</w:t>
      </w:r>
      <w:r w:rsidR="005130A3" w:rsidRPr="00170903">
        <w:rPr>
          <w:rFonts w:ascii="Times New Roman" w:eastAsia="Times New Roman" w:hAnsi="Times New Roman"/>
          <w:bCs/>
          <w:lang w:eastAsia="pl-PL"/>
        </w:rPr>
        <w:t xml:space="preserve"> Ustawy</w:t>
      </w:r>
      <w:r w:rsidRPr="00170903">
        <w:rPr>
          <w:rFonts w:ascii="Times New Roman" w:eastAsia="Times New Roman" w:hAnsi="Times New Roman"/>
          <w:bCs/>
          <w:lang w:eastAsia="pl-PL"/>
        </w:rPr>
        <w:t>, informa</w:t>
      </w:r>
      <w:r w:rsidR="005130A3" w:rsidRPr="00170903">
        <w:rPr>
          <w:rFonts w:ascii="Times New Roman" w:eastAsia="Times New Roman" w:hAnsi="Times New Roman"/>
          <w:bCs/>
          <w:lang w:eastAsia="pl-PL"/>
        </w:rPr>
        <w:t>cja, o której mowa w ust. 1 pkt </w:t>
      </w:r>
      <w:r w:rsidRPr="00170903">
        <w:rPr>
          <w:rFonts w:ascii="Times New Roman" w:eastAsia="Times New Roman" w:hAnsi="Times New Roman"/>
          <w:bCs/>
          <w:lang w:eastAsia="pl-PL"/>
        </w:rPr>
        <w:t xml:space="preserve">2, zawiera wyjaśnienie powodów, dla których dowody przedstawione przez </w:t>
      </w:r>
      <w:r w:rsidR="00661D6A" w:rsidRPr="00170903">
        <w:rPr>
          <w:rFonts w:ascii="Times New Roman" w:eastAsia="Times New Roman" w:hAnsi="Times New Roman"/>
          <w:bCs/>
          <w:lang w:eastAsia="pl-PL"/>
        </w:rPr>
        <w:t>W</w:t>
      </w:r>
      <w:r w:rsidRPr="00170903">
        <w:rPr>
          <w:rFonts w:ascii="Times New Roman" w:eastAsia="Times New Roman" w:hAnsi="Times New Roman"/>
          <w:bCs/>
          <w:lang w:eastAsia="pl-PL"/>
        </w:rPr>
        <w:t xml:space="preserve">ykonawcę, </w:t>
      </w:r>
      <w:r w:rsidR="00661D6A"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uznał za niewystarczające.</w:t>
      </w:r>
    </w:p>
    <w:p w:rsidR="000C05C9" w:rsidRPr="00170903" w:rsidRDefault="003C2264"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0C05C9" w:rsidRPr="00170903">
        <w:rPr>
          <w:rFonts w:ascii="Times New Roman" w:eastAsia="Times New Roman" w:hAnsi="Times New Roman"/>
          <w:bCs/>
          <w:lang w:eastAsia="pl-PL"/>
        </w:rPr>
        <w:t>udostępnia informacje, o których mowa w ust. 1</w:t>
      </w:r>
      <w:r w:rsidR="00195FA6" w:rsidRPr="00170903">
        <w:rPr>
          <w:rFonts w:ascii="Times New Roman" w:eastAsia="Times New Roman" w:hAnsi="Times New Roman"/>
          <w:bCs/>
          <w:lang w:eastAsia="pl-PL"/>
        </w:rPr>
        <w:t>0</w:t>
      </w:r>
      <w:r w:rsidR="000C05C9" w:rsidRPr="00170903">
        <w:rPr>
          <w:rFonts w:ascii="Times New Roman" w:eastAsia="Times New Roman" w:hAnsi="Times New Roman"/>
          <w:bCs/>
          <w:lang w:eastAsia="pl-PL"/>
        </w:rPr>
        <w:t xml:space="preserve"> pkt 1 i 5–7, na stronie internetowej.</w:t>
      </w:r>
    </w:p>
    <w:p w:rsidR="000C05C9" w:rsidRPr="00170903" w:rsidRDefault="005130A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 xml:space="preserve">Zamawiający może nie ujawnić informacji, o których mowa w ust. </w:t>
      </w:r>
      <w:r w:rsidR="000B4828" w:rsidRPr="00170903">
        <w:rPr>
          <w:rFonts w:ascii="Times New Roman" w:eastAsia="Times New Roman" w:hAnsi="Times New Roman"/>
          <w:bCs/>
          <w:lang w:eastAsia="pl-PL"/>
        </w:rPr>
        <w:t>12</w:t>
      </w:r>
      <w:r w:rsidRPr="00170903">
        <w:rPr>
          <w:rFonts w:ascii="Times New Roman" w:eastAsia="Times New Roman" w:hAnsi="Times New Roman"/>
          <w:bCs/>
          <w:lang w:eastAsia="pl-PL"/>
        </w:rPr>
        <w:t>, jeżeli ich ujawnienie byłoby sprzeczne z ważnym interesem publicznym.</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 przypadku wystąpienia przesłanek, o których mowa w art. 93 ust. 1 Ustawy Zamawiający unieważnia postępowanie.</w:t>
      </w:r>
    </w:p>
    <w:p w:rsidR="003B40E3" w:rsidRPr="00170903" w:rsidRDefault="003B40E3" w:rsidP="00533442">
      <w:pPr>
        <w:widowControl w:val="0"/>
        <w:numPr>
          <w:ilvl w:val="0"/>
          <w:numId w:val="35"/>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unieważnieniu postępowania Zamawiający zawiadomi równocześnie wszystkich Wykonawców, którzy:</w:t>
      </w:r>
    </w:p>
    <w:p w:rsidR="003B40E3" w:rsidRPr="00170903" w:rsidRDefault="003B40E3" w:rsidP="00533442">
      <w:pPr>
        <w:pStyle w:val="Akapitzlist"/>
        <w:widowControl w:val="0"/>
        <w:numPr>
          <w:ilvl w:val="1"/>
          <w:numId w:val="12"/>
        </w:numPr>
        <w:suppressAutoHyphens/>
        <w:spacing w:after="0"/>
        <w:ind w:left="709" w:hanging="283"/>
        <w:rPr>
          <w:rFonts w:ascii="Times New Roman" w:hAnsi="Times New Roman" w:cs="Times New Roman"/>
        </w:rPr>
      </w:pPr>
      <w:r w:rsidRPr="00170903">
        <w:rPr>
          <w:rFonts w:ascii="Times New Roman" w:hAnsi="Times New Roman" w:cs="Times New Roman"/>
        </w:rPr>
        <w:t>ubiegali się o udzielenie zamówienia, - w przypadku unieważnienia postępowania przed upływem terminu składania ofert</w:t>
      </w:r>
    </w:p>
    <w:p w:rsidR="003B40E3" w:rsidRPr="00170903" w:rsidRDefault="003B40E3" w:rsidP="00533442">
      <w:pPr>
        <w:pStyle w:val="Akapitzlist"/>
        <w:widowControl w:val="0"/>
        <w:numPr>
          <w:ilvl w:val="1"/>
          <w:numId w:val="12"/>
        </w:numPr>
        <w:suppressAutoHyphens/>
        <w:autoSpaceDE w:val="0"/>
        <w:spacing w:after="0"/>
        <w:ind w:left="709" w:hanging="283"/>
        <w:rPr>
          <w:rFonts w:ascii="Times New Roman" w:hAnsi="Times New Roman" w:cs="Times New Roman"/>
        </w:rPr>
      </w:pPr>
      <w:r w:rsidRPr="00170903">
        <w:rPr>
          <w:rFonts w:ascii="Times New Roman" w:hAnsi="Times New Roman" w:cs="Times New Roman"/>
        </w:rPr>
        <w:t>złożyli oferty - w przypadku unieważnienia postępowania po upływie terminu składania ofert</w:t>
      </w:r>
      <w:r w:rsidR="00661D6A" w:rsidRPr="00170903">
        <w:rPr>
          <w:rFonts w:ascii="Times New Roman" w:hAnsi="Times New Roman" w:cs="Times New Roman"/>
        </w:rPr>
        <w:t xml:space="preserve"> </w:t>
      </w:r>
      <w:r w:rsidRPr="00170903">
        <w:rPr>
          <w:rFonts w:ascii="Times New Roman" w:hAnsi="Times New Roman" w:cs="Times New Roman"/>
        </w:rPr>
        <w:t>podając uzasadnienie faktyczne i prawne.</w:t>
      </w:r>
    </w:p>
    <w:p w:rsidR="00661D6A" w:rsidRPr="00170903" w:rsidRDefault="00661D6A" w:rsidP="00170903">
      <w:pPr>
        <w:tabs>
          <w:tab w:val="left" w:pos="1276"/>
        </w:tabs>
        <w:spacing w:after="0"/>
        <w:jc w:val="both"/>
        <w:rPr>
          <w:rFonts w:ascii="Times New Roman" w:eastAsia="Times New Roman" w:hAnsi="Times New Roman"/>
          <w:bCs/>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w:t>
      </w:r>
      <w:r w:rsidRPr="00170903">
        <w:rPr>
          <w:rFonts w:ascii="Times New Roman" w:eastAsia="Times New Roman" w:hAnsi="Times New Roman"/>
          <w:b/>
          <w:bCs/>
          <w:lang w:eastAsia="pl-PL"/>
        </w:rPr>
        <w:t>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Zawarcie umowy</w:t>
      </w:r>
    </w:p>
    <w:p w:rsidR="003B40E3" w:rsidRPr="00170903" w:rsidRDefault="003B40E3" w:rsidP="00170903">
      <w:pPr>
        <w:widowControl w:val="0"/>
        <w:numPr>
          <w:ilvl w:val="0"/>
          <w:numId w:val="15"/>
        </w:numPr>
        <w:tabs>
          <w:tab w:val="left" w:pos="0"/>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Informacje o formalnościach, jakie powinny być spełnione w celu zawarcia umowy:</w:t>
      </w:r>
    </w:p>
    <w:p w:rsidR="003B40E3" w:rsidRPr="00170903" w:rsidRDefault="003B40E3"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bCs/>
          <w:lang w:eastAsia="pl-PL"/>
        </w:rPr>
        <w:t xml:space="preserve">Wykonawca ma obowiązek zawrzeć umowę zgodnie ze wzorem umowy stanowiącym </w:t>
      </w:r>
      <w:r w:rsidRPr="00170903">
        <w:rPr>
          <w:rFonts w:ascii="Times New Roman" w:eastAsia="Times New Roman" w:hAnsi="Times New Roman"/>
          <w:b/>
          <w:lang w:eastAsia="pl-PL"/>
        </w:rPr>
        <w:t xml:space="preserve">załącznik nr </w:t>
      </w:r>
      <w:r w:rsidR="00654A04" w:rsidRPr="00170903">
        <w:rPr>
          <w:rFonts w:ascii="Times New Roman" w:eastAsia="Times New Roman" w:hAnsi="Times New Roman"/>
          <w:b/>
          <w:lang w:eastAsia="pl-PL"/>
        </w:rPr>
        <w:t>5</w:t>
      </w: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do SIWZ.</w:t>
      </w:r>
      <w:r w:rsidRPr="00170903">
        <w:rPr>
          <w:rFonts w:ascii="Times New Roman" w:eastAsia="Times New Roman" w:hAnsi="Times New Roman"/>
          <w:lang w:eastAsia="pl-PL"/>
        </w:rPr>
        <w:t xml:space="preserve"> </w:t>
      </w:r>
    </w:p>
    <w:p w:rsidR="00906D2C"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bCs/>
          <w:lang w:eastAsia="pl-PL"/>
        </w:rPr>
      </w:pPr>
      <w:r w:rsidRPr="00170903">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70903">
        <w:rPr>
          <w:rFonts w:ascii="Times New Roman" w:eastAsia="Times New Roman" w:hAnsi="Times New Roman"/>
          <w:bCs/>
          <w:lang w:eastAsia="pl-PL"/>
        </w:rPr>
        <w:t>.</w:t>
      </w:r>
      <w:r w:rsidRPr="00170903">
        <w:rPr>
          <w:rFonts w:ascii="Times New Roman" w:eastAsia="Times New Roman" w:hAnsi="Times New Roman"/>
          <w:bCs/>
          <w:lang w:eastAsia="pl-PL"/>
        </w:rPr>
        <w:t xml:space="preserve"> </w:t>
      </w:r>
    </w:p>
    <w:p w:rsidR="00EA0F49" w:rsidRPr="00170903" w:rsidRDefault="00EA0F49" w:rsidP="00170903">
      <w:pPr>
        <w:widowControl w:val="0"/>
        <w:suppressAutoHyphens/>
        <w:spacing w:after="0"/>
        <w:jc w:val="both"/>
        <w:rPr>
          <w:rFonts w:ascii="Times New Roman" w:eastAsia="Times New Roman" w:hAnsi="Times New Roman"/>
          <w:bCs/>
          <w:lang w:eastAsia="pl-PL"/>
        </w:rPr>
      </w:pPr>
    </w:p>
    <w:p w:rsidR="003B40E3" w:rsidRPr="00170903" w:rsidRDefault="00B55D06"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Zabezpieczenie należytego wykonania umowy</w:t>
      </w:r>
    </w:p>
    <w:p w:rsidR="003B40E3" w:rsidRPr="00170903" w:rsidRDefault="003B40E3" w:rsidP="00170903">
      <w:pPr>
        <w:widowControl w:val="0"/>
        <w:tabs>
          <w:tab w:val="left" w:pos="426"/>
        </w:tabs>
        <w:spacing w:after="12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wymaga wniesienia zabezpieczenia należytego wykonania umowy </w:t>
      </w:r>
    </w:p>
    <w:p w:rsidR="000E36CC" w:rsidRPr="00170903" w:rsidRDefault="000E36CC"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XVI</w:t>
      </w:r>
    </w:p>
    <w:p w:rsidR="0046729E" w:rsidRPr="00170903" w:rsidRDefault="0046729E" w:rsidP="00170903">
      <w:pPr>
        <w:pStyle w:val="Tekstpodstawowy3"/>
        <w:spacing w:after="0" w:line="276" w:lineRule="auto"/>
        <w:jc w:val="both"/>
        <w:rPr>
          <w:rFonts w:ascii="Times New Roman" w:hAnsi="Times New Roman"/>
          <w:b/>
          <w:sz w:val="22"/>
          <w:szCs w:val="22"/>
          <w:lang w:val="pl-PL"/>
        </w:rPr>
      </w:pPr>
      <w:r w:rsidRPr="00170903">
        <w:rPr>
          <w:rFonts w:ascii="Times New Roman" w:hAnsi="Times New Roman"/>
          <w:b/>
          <w:sz w:val="22"/>
          <w:szCs w:val="22"/>
          <w:lang w:val="pl-PL"/>
        </w:rPr>
        <w:t>Pouczenie o środkach ochrony prawnej przysługujących Wykonawcy w toku postępowania o udzielenie zamówienia publicznego</w:t>
      </w:r>
    </w:p>
    <w:p w:rsidR="00C13EEA" w:rsidRPr="00170903" w:rsidRDefault="00C13EEA" w:rsidP="00170903">
      <w:pPr>
        <w:autoSpaceDE w:val="0"/>
        <w:spacing w:after="120"/>
        <w:ind w:left="426" w:hanging="426"/>
        <w:jc w:val="both"/>
        <w:rPr>
          <w:rFonts w:ascii="Times New Roman" w:hAnsi="Times New Roman"/>
        </w:rPr>
      </w:pPr>
      <w:r w:rsidRPr="00170903">
        <w:rPr>
          <w:rFonts w:ascii="Times New Roman" w:hAnsi="Times New Roman"/>
        </w:rPr>
        <w:t>1.</w:t>
      </w:r>
      <w:r w:rsidR="00BF39E0" w:rsidRPr="00170903">
        <w:rPr>
          <w:rFonts w:ascii="Times New Roman" w:hAnsi="Times New Roman"/>
        </w:rPr>
        <w:tab/>
      </w:r>
      <w:r w:rsidRPr="00170903">
        <w:rPr>
          <w:rFonts w:ascii="Times New Roman" w:hAnsi="Times New Roman"/>
        </w:rPr>
        <w:t>Wykonawcom, którzy maj</w:t>
      </w:r>
      <w:r w:rsidRPr="00170903">
        <w:rPr>
          <w:rFonts w:ascii="Times New Roman" w:eastAsia="TimesNewRoman" w:hAnsi="Times New Roman"/>
        </w:rPr>
        <w:t xml:space="preserve">ą </w:t>
      </w:r>
      <w:r w:rsidRPr="00170903">
        <w:rPr>
          <w:rFonts w:ascii="Times New Roman" w:hAnsi="Times New Roman"/>
        </w:rPr>
        <w:t>lub mieli interes w uzyskaniu zamówienia oraz ponie</w:t>
      </w:r>
      <w:r w:rsidRPr="00170903">
        <w:rPr>
          <w:rFonts w:ascii="Times New Roman" w:eastAsia="TimesNewRoman" w:hAnsi="Times New Roman"/>
        </w:rPr>
        <w:t>ś</w:t>
      </w:r>
      <w:r w:rsidRPr="00170903">
        <w:rPr>
          <w:rFonts w:ascii="Times New Roman" w:hAnsi="Times New Roman"/>
        </w:rPr>
        <w:t>li lub mog</w:t>
      </w:r>
      <w:r w:rsidRPr="00170903">
        <w:rPr>
          <w:rFonts w:ascii="Times New Roman" w:eastAsia="TimesNewRoman" w:hAnsi="Times New Roman"/>
        </w:rPr>
        <w:t xml:space="preserve">ą </w:t>
      </w:r>
      <w:r w:rsidRPr="00170903">
        <w:rPr>
          <w:rFonts w:ascii="Times New Roman" w:hAnsi="Times New Roman"/>
        </w:rPr>
        <w:t>ponie</w:t>
      </w:r>
      <w:r w:rsidRPr="00170903">
        <w:rPr>
          <w:rFonts w:ascii="Times New Roman" w:eastAsia="TimesNewRoman" w:hAnsi="Times New Roman"/>
        </w:rPr>
        <w:t xml:space="preserve">ść </w:t>
      </w:r>
      <w:r w:rsidRPr="00170903">
        <w:rPr>
          <w:rFonts w:ascii="Times New Roman" w:hAnsi="Times New Roman"/>
        </w:rPr>
        <w:t>szkod</w:t>
      </w:r>
      <w:r w:rsidRPr="00170903">
        <w:rPr>
          <w:rFonts w:ascii="Times New Roman" w:eastAsia="TimesNewRoman" w:hAnsi="Times New Roman"/>
        </w:rPr>
        <w:t xml:space="preserve">ę </w:t>
      </w:r>
      <w:r w:rsidRPr="00170903">
        <w:rPr>
          <w:rFonts w:ascii="Times New Roman" w:hAnsi="Times New Roman"/>
        </w:rPr>
        <w:t>w wyniku naruszenia przez Zamawiaj</w:t>
      </w:r>
      <w:r w:rsidRPr="00170903">
        <w:rPr>
          <w:rFonts w:ascii="Times New Roman" w:eastAsia="TimesNewRoman" w:hAnsi="Times New Roman"/>
        </w:rPr>
        <w:t>ą</w:t>
      </w:r>
      <w:r w:rsidRPr="00170903">
        <w:rPr>
          <w:rFonts w:ascii="Times New Roman" w:hAnsi="Times New Roman"/>
        </w:rPr>
        <w:t xml:space="preserve">cego przepisów </w:t>
      </w:r>
      <w:r w:rsidR="00BF39E0" w:rsidRPr="00170903">
        <w:rPr>
          <w:rFonts w:ascii="Times New Roman" w:hAnsi="Times New Roman"/>
        </w:rPr>
        <w:t>U</w:t>
      </w:r>
      <w:r w:rsidRPr="00170903">
        <w:rPr>
          <w:rFonts w:ascii="Times New Roman" w:hAnsi="Times New Roman"/>
        </w:rPr>
        <w:t>stawy, przysługuj</w:t>
      </w:r>
      <w:r w:rsidRPr="00170903">
        <w:rPr>
          <w:rFonts w:ascii="Times New Roman" w:eastAsia="TimesNewRoman" w:hAnsi="Times New Roman"/>
        </w:rPr>
        <w:t>ą ś</w:t>
      </w:r>
      <w:r w:rsidRPr="00170903">
        <w:rPr>
          <w:rFonts w:ascii="Times New Roman" w:hAnsi="Times New Roman"/>
        </w:rPr>
        <w:t xml:space="preserve">rodki ochrony prawnej przewidziane w dziale VI </w:t>
      </w:r>
      <w:r w:rsidR="00E83C40" w:rsidRPr="00170903">
        <w:rPr>
          <w:rFonts w:ascii="Times New Roman" w:hAnsi="Times New Roman"/>
        </w:rPr>
        <w:t>U</w:t>
      </w:r>
      <w:r w:rsidRPr="00170903">
        <w:rPr>
          <w:rFonts w:ascii="Times New Roman" w:hAnsi="Times New Roman"/>
        </w:rPr>
        <w:t>stawy: odwołanie i skarga.</w:t>
      </w:r>
    </w:p>
    <w:p w:rsidR="002A515C" w:rsidRPr="00170903" w:rsidRDefault="00C13EEA" w:rsidP="00170903">
      <w:pPr>
        <w:spacing w:before="80" w:after="120"/>
        <w:ind w:left="426" w:hanging="426"/>
        <w:jc w:val="both"/>
        <w:rPr>
          <w:rFonts w:ascii="Times New Roman" w:eastAsia="Times New Roman" w:hAnsi="Times New Roman"/>
          <w:lang w:eastAsia="pl-PL"/>
        </w:rPr>
      </w:pPr>
      <w:r w:rsidRPr="00170903">
        <w:rPr>
          <w:rFonts w:ascii="Times New Roman" w:hAnsi="Times New Roman"/>
        </w:rPr>
        <w:t>2.</w:t>
      </w:r>
      <w:r w:rsidR="00BF39E0" w:rsidRPr="00170903">
        <w:rPr>
          <w:rFonts w:ascii="Times New Roman" w:hAnsi="Times New Roman"/>
        </w:rPr>
        <w:tab/>
      </w:r>
      <w:r w:rsidR="00E83C40" w:rsidRPr="00170903">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70903">
        <w:rPr>
          <w:rFonts w:ascii="Times New Roman" w:eastAsia="Times New Roman" w:hAnsi="Times New Roman"/>
          <w:bCs/>
          <w:lang w:eastAsia="pl-PL"/>
        </w:rPr>
        <w:t>,</w:t>
      </w:r>
      <w:r w:rsidR="002A515C" w:rsidRPr="00170903">
        <w:rPr>
          <w:rFonts w:ascii="Times New Roman" w:eastAsia="Times New Roman" w:hAnsi="Times New Roman"/>
          <w:b/>
          <w:bCs/>
          <w:color w:val="009F6B"/>
          <w:lang w:eastAsia="pl-PL"/>
        </w:rPr>
        <w:t xml:space="preserve"> </w:t>
      </w:r>
      <w:r w:rsidR="002A515C" w:rsidRPr="00170903">
        <w:rPr>
          <w:rFonts w:ascii="Times New Roman" w:eastAsia="Times New Roman" w:hAnsi="Times New Roman"/>
          <w:bCs/>
          <w:lang w:eastAsia="pl-PL"/>
        </w:rPr>
        <w:t xml:space="preserve">w </w:t>
      </w:r>
      <w:r w:rsidR="002A515C" w:rsidRPr="00170903">
        <w:rPr>
          <w:rFonts w:ascii="Times New Roman" w:eastAsia="Times New Roman" w:hAnsi="Times New Roman"/>
          <w:bCs/>
          <w:lang w:eastAsia="pl-PL"/>
        </w:rPr>
        <w:lastRenderedPageBreak/>
        <w:t xml:space="preserve">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70903" w:rsidRDefault="00C13EEA" w:rsidP="00533442">
      <w:pPr>
        <w:pStyle w:val="Tekstpodstawowywcity"/>
        <w:tabs>
          <w:tab w:val="left" w:pos="1440"/>
        </w:tabs>
        <w:spacing w:after="0"/>
        <w:ind w:left="426" w:hanging="426"/>
        <w:jc w:val="both"/>
        <w:rPr>
          <w:rFonts w:ascii="Times New Roman" w:hAnsi="Times New Roman"/>
        </w:rPr>
      </w:pPr>
      <w:r w:rsidRPr="00170903">
        <w:rPr>
          <w:rFonts w:ascii="Times New Roman" w:hAnsi="Times New Roman"/>
        </w:rPr>
        <w:t>3.</w:t>
      </w:r>
      <w:r w:rsidRPr="00170903">
        <w:rPr>
          <w:rFonts w:ascii="Times New Roman" w:hAnsi="Times New Roman"/>
        </w:rPr>
        <w:tab/>
        <w:t>Odwołuj</w:t>
      </w:r>
      <w:r w:rsidRPr="00170903">
        <w:rPr>
          <w:rFonts w:ascii="Times New Roman" w:eastAsia="TimesNewRoman" w:hAnsi="Times New Roman"/>
        </w:rPr>
        <w:t>ą</w:t>
      </w:r>
      <w:r w:rsidRPr="00170903">
        <w:rPr>
          <w:rFonts w:ascii="Times New Roman" w:hAnsi="Times New Roman"/>
        </w:rPr>
        <w:t>cy przesyła kopi</w:t>
      </w:r>
      <w:r w:rsidRPr="00170903">
        <w:rPr>
          <w:rFonts w:ascii="Times New Roman" w:eastAsia="TimesNewRoman" w:hAnsi="Times New Roman"/>
        </w:rPr>
        <w:t xml:space="preserve">ę </w:t>
      </w:r>
      <w:r w:rsidRPr="00170903">
        <w:rPr>
          <w:rFonts w:ascii="Times New Roman" w:hAnsi="Times New Roman"/>
        </w:rPr>
        <w:t>odwołania Zamawiaj</w:t>
      </w:r>
      <w:r w:rsidRPr="00170903">
        <w:rPr>
          <w:rFonts w:ascii="Times New Roman" w:eastAsia="TimesNewRoman" w:hAnsi="Times New Roman"/>
        </w:rPr>
        <w:t>ą</w:t>
      </w:r>
      <w:r w:rsidRPr="00170903">
        <w:rPr>
          <w:rFonts w:ascii="Times New Roman" w:hAnsi="Times New Roman"/>
        </w:rPr>
        <w:t>cemu przed upływem terminu do wniesienia</w:t>
      </w:r>
      <w:r w:rsidR="00661D6A" w:rsidRPr="00170903">
        <w:rPr>
          <w:rFonts w:ascii="Times New Roman" w:hAnsi="Times New Roman"/>
        </w:rPr>
        <w:t xml:space="preserve"> </w:t>
      </w:r>
      <w:r w:rsidRPr="00170903">
        <w:rPr>
          <w:rFonts w:ascii="Times New Roman" w:hAnsi="Times New Roman"/>
        </w:rPr>
        <w:t>odwołania w taki sposób, aby mógł on zapozna</w:t>
      </w:r>
      <w:r w:rsidRPr="00170903">
        <w:rPr>
          <w:rFonts w:ascii="Times New Roman" w:eastAsia="TimesNewRoman" w:hAnsi="Times New Roman"/>
        </w:rPr>
        <w:t xml:space="preserve">ć </w:t>
      </w:r>
      <w:r w:rsidRPr="00170903">
        <w:rPr>
          <w:rFonts w:ascii="Times New Roman" w:hAnsi="Times New Roman"/>
        </w:rPr>
        <w:t>si</w:t>
      </w:r>
      <w:r w:rsidRPr="00170903">
        <w:rPr>
          <w:rFonts w:ascii="Times New Roman" w:eastAsia="TimesNewRoman" w:hAnsi="Times New Roman"/>
        </w:rPr>
        <w:t xml:space="preserve">ę </w:t>
      </w:r>
      <w:r w:rsidRPr="00170903">
        <w:rPr>
          <w:rFonts w:ascii="Times New Roman" w:hAnsi="Times New Roman"/>
        </w:rPr>
        <w:t>z jego tre</w:t>
      </w:r>
      <w:r w:rsidRPr="00170903">
        <w:rPr>
          <w:rFonts w:ascii="Times New Roman" w:eastAsia="TimesNewRoman" w:hAnsi="Times New Roman"/>
        </w:rPr>
        <w:t>ś</w:t>
      </w:r>
      <w:r w:rsidRPr="00170903">
        <w:rPr>
          <w:rFonts w:ascii="Times New Roman" w:hAnsi="Times New Roman"/>
        </w:rPr>
        <w:t>ci</w:t>
      </w:r>
      <w:r w:rsidRPr="00170903">
        <w:rPr>
          <w:rFonts w:ascii="Times New Roman" w:eastAsia="TimesNewRoman" w:hAnsi="Times New Roman"/>
        </w:rPr>
        <w:t xml:space="preserve">ą </w:t>
      </w:r>
      <w:r w:rsidRPr="00170903">
        <w:rPr>
          <w:rFonts w:ascii="Times New Roman" w:hAnsi="Times New Roman"/>
        </w:rPr>
        <w:t>przed upływem tego terminu.</w:t>
      </w:r>
    </w:p>
    <w:p w:rsidR="00E219FF" w:rsidRPr="00170903" w:rsidRDefault="00E219FF" w:rsidP="00170903">
      <w:pPr>
        <w:spacing w:after="120"/>
        <w:ind w:left="426"/>
        <w:jc w:val="both"/>
        <w:rPr>
          <w:rFonts w:ascii="Times New Roman" w:eastAsia="Times New Roman" w:hAnsi="Times New Roman"/>
          <w:lang w:eastAsia="pl-PL"/>
        </w:rPr>
      </w:pPr>
      <w:r w:rsidRPr="00170903">
        <w:rPr>
          <w:rFonts w:ascii="Times New Roman" w:eastAsia="Times New Roman" w:hAnsi="Times New Roman"/>
          <w:bCs/>
          <w:lang w:eastAsia="pl-PL"/>
        </w:rPr>
        <w:t xml:space="preserve">Domniemywa się, iż </w:t>
      </w:r>
      <w:r w:rsidR="002349B0"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70903" w:rsidRDefault="002349B0" w:rsidP="00533442">
      <w:pPr>
        <w:autoSpaceDE w:val="0"/>
        <w:spacing w:after="0"/>
        <w:ind w:left="426" w:hanging="426"/>
        <w:jc w:val="both"/>
        <w:rPr>
          <w:rFonts w:ascii="Times New Roman" w:hAnsi="Times New Roman"/>
        </w:rPr>
      </w:pPr>
      <w:r w:rsidRPr="00170903">
        <w:rPr>
          <w:rFonts w:ascii="Times New Roman" w:hAnsi="Times New Roman"/>
        </w:rPr>
        <w:t>4.</w:t>
      </w:r>
      <w:r w:rsidR="00ED37CC" w:rsidRPr="00170903">
        <w:rPr>
          <w:rFonts w:ascii="Times New Roman" w:hAnsi="Times New Roman"/>
        </w:rPr>
        <w:tab/>
      </w:r>
      <w:r w:rsidR="00C13EEA" w:rsidRPr="00170903">
        <w:rPr>
          <w:rFonts w:ascii="Times New Roman" w:hAnsi="Times New Roman"/>
        </w:rPr>
        <w:t>Odwołanie przysługuje wyłącznie wobec czynności:</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1) wyboru trybu negocjacji bez ogłoszenia, zamówienia z wolnej ręki lub zapytania o cenę;</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2) określenia warunków udziału w postępowaniu;</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3) wykluczenia odwołującego z postępowania o udzielenie zamówienia;</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4) odrzucenia oferty odwołującego;</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5) opisu przedmiotu zamówienia;</w:t>
      </w:r>
    </w:p>
    <w:p w:rsidR="00AA17C3" w:rsidRPr="00170903" w:rsidRDefault="00AA17C3" w:rsidP="00170903">
      <w:pPr>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6) wyboru najkorzystniejszej oferty.</w:t>
      </w:r>
    </w:p>
    <w:p w:rsidR="00C13EEA" w:rsidRPr="00170903" w:rsidRDefault="00C13EEA" w:rsidP="00533442">
      <w:pPr>
        <w:autoSpaceDE w:val="0"/>
        <w:spacing w:after="0"/>
        <w:ind w:left="426" w:hanging="426"/>
        <w:jc w:val="both"/>
        <w:rPr>
          <w:rFonts w:ascii="Times New Roman" w:hAnsi="Times New Roman"/>
        </w:rPr>
      </w:pPr>
      <w:r w:rsidRPr="00170903">
        <w:rPr>
          <w:rFonts w:ascii="Times New Roman" w:hAnsi="Times New Roman"/>
        </w:rPr>
        <w:t xml:space="preserve">5. </w:t>
      </w:r>
      <w:r w:rsidR="00ED37CC" w:rsidRPr="00170903">
        <w:rPr>
          <w:rFonts w:ascii="Times New Roman" w:hAnsi="Times New Roman"/>
        </w:rPr>
        <w:tab/>
      </w:r>
      <w:r w:rsidRPr="00170903">
        <w:rPr>
          <w:rFonts w:ascii="Times New Roman" w:hAnsi="Times New Roman"/>
        </w:rPr>
        <w:t>Na orzeczenie Krajowej Izby Odwoławczej stronom oraz uczestnikom post</w:t>
      </w:r>
      <w:r w:rsidRPr="00170903">
        <w:rPr>
          <w:rFonts w:ascii="Times New Roman" w:eastAsia="TimesNewRoman" w:hAnsi="Times New Roman"/>
        </w:rPr>
        <w:t>ę</w:t>
      </w:r>
      <w:r w:rsidRPr="00170903">
        <w:rPr>
          <w:rFonts w:ascii="Times New Roman" w:hAnsi="Times New Roman"/>
        </w:rPr>
        <w:t>powania odwoławczego  przysługuje skarga do s</w:t>
      </w:r>
      <w:r w:rsidRPr="00170903">
        <w:rPr>
          <w:rFonts w:ascii="Times New Roman" w:eastAsia="TimesNewRoman" w:hAnsi="Times New Roman"/>
        </w:rPr>
        <w:t>ą</w:t>
      </w:r>
      <w:r w:rsidRPr="00170903">
        <w:rPr>
          <w:rFonts w:ascii="Times New Roman" w:hAnsi="Times New Roman"/>
        </w:rPr>
        <w:t>du.</w:t>
      </w:r>
    </w:p>
    <w:p w:rsidR="00EF6326" w:rsidRPr="00170903" w:rsidRDefault="00EF6326" w:rsidP="00170903">
      <w:pPr>
        <w:autoSpaceDE w:val="0"/>
        <w:spacing w:after="0"/>
        <w:ind w:left="426" w:hanging="426"/>
        <w:jc w:val="both"/>
        <w:rPr>
          <w:rFonts w:ascii="Times New Roman" w:hAnsi="Times New Roman"/>
        </w:rPr>
      </w:pPr>
    </w:p>
    <w:p w:rsidR="000F5BC1" w:rsidRPr="00170903" w:rsidRDefault="00B55D06" w:rsidP="00170903">
      <w:pPr>
        <w:tabs>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Rozdział XVII</w:t>
      </w:r>
    </w:p>
    <w:p w:rsidR="001E4824" w:rsidRPr="00170903" w:rsidRDefault="001E4824" w:rsidP="00170903">
      <w:pPr>
        <w:tabs>
          <w:tab w:val="left" w:pos="1418"/>
        </w:tabs>
        <w:spacing w:after="0"/>
        <w:jc w:val="both"/>
        <w:rPr>
          <w:rFonts w:ascii="Times New Roman" w:hAnsi="Times New Roman"/>
          <w:b/>
        </w:rPr>
      </w:pPr>
      <w:r w:rsidRPr="00170903">
        <w:rPr>
          <w:rFonts w:ascii="Times New Roman" w:hAnsi="Times New Roman"/>
          <w:b/>
        </w:rPr>
        <w:t>Istotne dla stron postanowienia, które zostaną wprowadzone do treści zawieranej umowy w</w:t>
      </w:r>
      <w:r w:rsidRPr="00170903">
        <w:rPr>
          <w:rFonts w:ascii="Times New Roman" w:eastAsia="Times New Roman" w:hAnsi="Times New Roman"/>
          <w:b/>
          <w:lang w:eastAsia="pl-PL"/>
        </w:rPr>
        <w:t xml:space="preserve"> </w:t>
      </w:r>
      <w:r w:rsidRPr="00170903">
        <w:rPr>
          <w:rFonts w:ascii="Times New Roman" w:hAnsi="Times New Roman"/>
          <w:b/>
        </w:rPr>
        <w:t>sprawie zamówienia publicznego, ogólne warunki umowy albo wzór umowy</w:t>
      </w:r>
    </w:p>
    <w:p w:rsidR="000F5BC1" w:rsidRPr="00170903" w:rsidRDefault="000F5BC1" w:rsidP="00170903">
      <w:pPr>
        <w:pStyle w:val="Nagwek7"/>
        <w:keepNext w:val="0"/>
        <w:keepLines w:val="0"/>
        <w:numPr>
          <w:ilvl w:val="6"/>
          <w:numId w:val="0"/>
        </w:numPr>
        <w:tabs>
          <w:tab w:val="num" w:pos="1296"/>
        </w:tabs>
        <w:suppressAutoHyphens/>
        <w:spacing w:before="0" w:after="120"/>
        <w:ind w:left="1296" w:hanging="1296"/>
        <w:jc w:val="both"/>
        <w:rPr>
          <w:rFonts w:ascii="Times New Roman" w:hAnsi="Times New Roman" w:cs="Times New Roman"/>
          <w:i w:val="0"/>
          <w:color w:val="auto"/>
        </w:rPr>
      </w:pPr>
      <w:r w:rsidRPr="00170903">
        <w:rPr>
          <w:rFonts w:ascii="Times New Roman" w:hAnsi="Times New Roman" w:cs="Times New Roman"/>
          <w:i w:val="0"/>
          <w:color w:val="auto"/>
        </w:rPr>
        <w:t xml:space="preserve">Wzór umowy stanowi załącznik nr </w:t>
      </w:r>
      <w:r w:rsidR="00654A04" w:rsidRPr="00170903">
        <w:rPr>
          <w:rFonts w:ascii="Times New Roman" w:hAnsi="Times New Roman" w:cs="Times New Roman"/>
          <w:i w:val="0"/>
          <w:color w:val="auto"/>
        </w:rPr>
        <w:t>5</w:t>
      </w:r>
      <w:r w:rsidRPr="00170903">
        <w:rPr>
          <w:rFonts w:ascii="Times New Roman" w:hAnsi="Times New Roman" w:cs="Times New Roman"/>
          <w:i w:val="0"/>
          <w:color w:val="auto"/>
        </w:rPr>
        <w:t xml:space="preserve"> do SIWZ.</w:t>
      </w:r>
    </w:p>
    <w:p w:rsidR="00EF6326" w:rsidRPr="00170903" w:rsidRDefault="00EF6326" w:rsidP="00170903">
      <w:pPr>
        <w:spacing w:after="0"/>
        <w:jc w:val="both"/>
        <w:rPr>
          <w:rFonts w:ascii="Times New Roman" w:hAnsi="Times New Roman"/>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VIII</w:t>
      </w:r>
    </w:p>
    <w:p w:rsidR="00592EF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Postanowienia końcowe</w:t>
      </w:r>
    </w:p>
    <w:p w:rsidR="00592EF3" w:rsidRDefault="00592EF3" w:rsidP="00170903">
      <w:pPr>
        <w:numPr>
          <w:ilvl w:val="0"/>
          <w:numId w:val="30"/>
        </w:numPr>
        <w:spacing w:after="0"/>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nieuregulowanych w SIWZ mają zastosowanie przepisy ustawy z dnia 29 stycznia 2004 r. Prawo zamówień publicznych (tj</w:t>
      </w:r>
      <w:r w:rsidR="002349B0"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2349B0" w:rsidRPr="00170903">
        <w:rPr>
          <w:rFonts w:ascii="Times New Roman" w:eastAsia="Times New Roman" w:hAnsi="Times New Roman"/>
          <w:lang w:eastAsia="pl-PL"/>
        </w:rPr>
        <w:t xml:space="preserve"> 2015 r. poz. 2164 ze zm.).</w:t>
      </w:r>
    </w:p>
    <w:p w:rsidR="00DB3BED" w:rsidRDefault="00DB3BED" w:rsidP="00DB3BED">
      <w:pPr>
        <w:spacing w:after="0"/>
        <w:jc w:val="both"/>
        <w:rPr>
          <w:rFonts w:ascii="Times New Roman" w:eastAsia="Times New Roman" w:hAnsi="Times New Roman"/>
          <w:lang w:eastAsia="pl-PL"/>
        </w:rPr>
      </w:pPr>
    </w:p>
    <w:p w:rsidR="00DB3BED" w:rsidRDefault="00DB3BED" w:rsidP="00DB3BED">
      <w:pPr>
        <w:spacing w:after="0"/>
        <w:jc w:val="both"/>
        <w:rPr>
          <w:rFonts w:ascii="Times New Roman" w:eastAsia="Times New Roman" w:hAnsi="Times New Roman"/>
          <w:lang w:eastAsia="pl-PL"/>
        </w:rPr>
      </w:pPr>
    </w:p>
    <w:p w:rsidR="00DB3BED" w:rsidRDefault="00DB3BED" w:rsidP="00DB3BED">
      <w:pPr>
        <w:spacing w:after="0"/>
        <w:jc w:val="both"/>
        <w:rPr>
          <w:rFonts w:ascii="Times New Roman" w:eastAsia="Times New Roman" w:hAnsi="Times New Roman"/>
          <w:lang w:eastAsia="pl-PL"/>
        </w:rPr>
      </w:pPr>
    </w:p>
    <w:p w:rsidR="00DB3BED" w:rsidRDefault="00DB3BED" w:rsidP="00DB3BED">
      <w:pPr>
        <w:spacing w:after="0"/>
        <w:jc w:val="both"/>
        <w:rPr>
          <w:rFonts w:ascii="Times New Roman" w:eastAsia="Times New Roman" w:hAnsi="Times New Roman"/>
          <w:lang w:eastAsia="pl-PL"/>
        </w:rPr>
      </w:pPr>
    </w:p>
    <w:p w:rsidR="00DB3BED" w:rsidRPr="00170903" w:rsidRDefault="00DB3BED" w:rsidP="00DB3BED">
      <w:pPr>
        <w:spacing w:after="0"/>
        <w:ind w:left="4254"/>
        <w:jc w:val="center"/>
        <w:rPr>
          <w:rFonts w:ascii="Times New Roman" w:eastAsia="Times New Roman" w:hAnsi="Times New Roman"/>
          <w:lang w:eastAsia="pl-PL"/>
        </w:rPr>
      </w:pPr>
      <w:r>
        <w:rPr>
          <w:rFonts w:ascii="Times New Roman" w:eastAsia="Times New Roman" w:hAnsi="Times New Roman"/>
          <w:lang w:eastAsia="pl-PL"/>
        </w:rPr>
        <w:t>Sekretarz Gminy Dobra</w:t>
      </w:r>
      <w:r>
        <w:rPr>
          <w:rFonts w:ascii="Times New Roman" w:eastAsia="Times New Roman" w:hAnsi="Times New Roman"/>
          <w:lang w:eastAsia="pl-PL"/>
        </w:rPr>
        <w:br/>
        <w:t>Rozalia Adamska</w:t>
      </w:r>
    </w:p>
    <w:sectPr w:rsidR="00DB3BED" w:rsidRPr="00170903" w:rsidSect="002349B0">
      <w:headerReference w:type="default" r:id="rId8"/>
      <w:headerReference w:type="first" r:id="rId9"/>
      <w:footerReference w:type="first" r:id="rId1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85" w:rsidRDefault="00DD7E85" w:rsidP="00210801">
      <w:pPr>
        <w:spacing w:after="0" w:line="240" w:lineRule="auto"/>
      </w:pPr>
      <w:r>
        <w:separator/>
      </w:r>
    </w:p>
  </w:endnote>
  <w:endnote w:type="continuationSeparator" w:id="0">
    <w:p w:rsidR="00DD7E85" w:rsidRDefault="00DD7E85"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85" w:rsidRDefault="00DD7E85" w:rsidP="00210801">
      <w:pPr>
        <w:spacing w:after="0" w:line="240" w:lineRule="auto"/>
      </w:pPr>
      <w:r>
        <w:separator/>
      </w:r>
    </w:p>
  </w:footnote>
  <w:footnote w:type="continuationSeparator" w:id="0">
    <w:p w:rsidR="00DD7E85" w:rsidRDefault="00DD7E85"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7C537D0"/>
    <w:multiLevelType w:val="hybridMultilevel"/>
    <w:tmpl w:val="BEFE86EC"/>
    <w:lvl w:ilvl="0" w:tplc="FDC281C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18AE0343"/>
    <w:multiLevelType w:val="hybridMultilevel"/>
    <w:tmpl w:val="0368309E"/>
    <w:lvl w:ilvl="0" w:tplc="0B620E5A">
      <w:start w:val="15"/>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E362F8"/>
    <w:multiLevelType w:val="hybridMultilevel"/>
    <w:tmpl w:val="1E70121E"/>
    <w:lvl w:ilvl="0" w:tplc="F2DA3A4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46ECD"/>
    <w:multiLevelType w:val="hybridMultilevel"/>
    <w:tmpl w:val="DC5A13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858262B"/>
    <w:multiLevelType w:val="hybridMultilevel"/>
    <w:tmpl w:val="CCB4C0D6"/>
    <w:lvl w:ilvl="0" w:tplc="1F56844E">
      <w:start w:val="1"/>
      <w:numFmt w:val="decimal"/>
      <w:lvlText w:val="%1."/>
      <w:lvlJc w:val="left"/>
      <w:pPr>
        <w:ind w:left="28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7" w15:restartNumberingAfterBreak="0">
    <w:nsid w:val="70FC3815"/>
    <w:multiLevelType w:val="hybridMultilevel"/>
    <w:tmpl w:val="A59027E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15:restartNumberingAfterBreak="0">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0" w15:restartNumberingAfterBreak="0">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1"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2" w15:restartNumberingAfterBreak="0">
    <w:nsid w:val="78534DFD"/>
    <w:multiLevelType w:val="hybridMultilevel"/>
    <w:tmpl w:val="53AE897A"/>
    <w:lvl w:ilvl="0" w:tplc="DD36F478">
      <w:start w:val="1"/>
      <w:numFmt w:val="decimal"/>
      <w:lvlText w:val="%1)"/>
      <w:lvlJc w:val="left"/>
      <w:pPr>
        <w:ind w:left="288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9042DB"/>
    <w:multiLevelType w:val="hybridMultilevel"/>
    <w:tmpl w:val="D69A48B8"/>
    <w:lvl w:ilvl="0" w:tplc="9190E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BC6206A"/>
    <w:multiLevelType w:val="hybridMultilevel"/>
    <w:tmpl w:val="E410E102"/>
    <w:lvl w:ilvl="0" w:tplc="99F60E4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8"/>
  </w:num>
  <w:num w:numId="3">
    <w:abstractNumId w:val="50"/>
  </w:num>
  <w:num w:numId="4">
    <w:abstractNumId w:val="49"/>
  </w:num>
  <w:num w:numId="5">
    <w:abstractNumId w:val="30"/>
  </w:num>
  <w:num w:numId="6">
    <w:abstractNumId w:val="65"/>
  </w:num>
  <w:num w:numId="7">
    <w:abstractNumId w:val="54"/>
  </w:num>
  <w:num w:numId="8">
    <w:abstractNumId w:val="27"/>
  </w:num>
  <w:num w:numId="9">
    <w:abstractNumId w:val="37"/>
  </w:num>
  <w:num w:numId="10">
    <w:abstractNumId w:val="36"/>
  </w:num>
  <w:num w:numId="11">
    <w:abstractNumId w:val="56"/>
  </w:num>
  <w:num w:numId="12">
    <w:abstractNumId w:val="57"/>
  </w:num>
  <w:num w:numId="13">
    <w:abstractNumId w:val="51"/>
  </w:num>
  <w:num w:numId="14">
    <w:abstractNumId w:val="38"/>
  </w:num>
  <w:num w:numId="15">
    <w:abstractNumId w:val="66"/>
  </w:num>
  <w:num w:numId="16">
    <w:abstractNumId w:val="55"/>
  </w:num>
  <w:num w:numId="17">
    <w:abstractNumId w:val="39"/>
  </w:num>
  <w:num w:numId="18">
    <w:abstractNumId w:val="59"/>
  </w:num>
  <w:num w:numId="19">
    <w:abstractNumId w:val="23"/>
  </w:num>
  <w:num w:numId="20">
    <w:abstractNumId w:val="61"/>
  </w:num>
  <w:num w:numId="21">
    <w:abstractNumId w:val="46"/>
  </w:num>
  <w:num w:numId="22">
    <w:abstractNumId w:val="52"/>
  </w:num>
  <w:num w:numId="23">
    <w:abstractNumId w:val="53"/>
  </w:num>
  <w:num w:numId="24">
    <w:abstractNumId w:val="44"/>
  </w:num>
  <w:num w:numId="25">
    <w:abstractNumId w:val="60"/>
    <w:lvlOverride w:ilvl="0">
      <w:startOverride w:val="1"/>
    </w:lvlOverride>
    <w:lvlOverride w:ilvl="1"/>
    <w:lvlOverride w:ilvl="2"/>
    <w:lvlOverride w:ilvl="3"/>
    <w:lvlOverride w:ilvl="4"/>
    <w:lvlOverride w:ilvl="5"/>
    <w:lvlOverride w:ilvl="6"/>
    <w:lvlOverride w:ilvl="7"/>
    <w:lvlOverride w:ilvl="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4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lvlOverride w:ilvl="2"/>
    <w:lvlOverride w:ilvl="3"/>
    <w:lvlOverride w:ilvl="4"/>
    <w:lvlOverride w:ilvl="5"/>
    <w:lvlOverride w:ilvl="6"/>
    <w:lvlOverride w:ilvl="7"/>
    <w:lvlOverride w:ilvl="8"/>
  </w:num>
  <w:num w:numId="36">
    <w:abstractNumId w:val="63"/>
  </w:num>
  <w:num w:numId="37">
    <w:abstractNumId w:val="32"/>
  </w:num>
  <w:num w:numId="38">
    <w:abstractNumId w:val="43"/>
  </w:num>
  <w:num w:numId="39">
    <w:abstractNumId w:val="62"/>
  </w:num>
  <w:num w:numId="40">
    <w:abstractNumId w:val="64"/>
  </w:num>
  <w:num w:numId="41">
    <w:abstractNumId w:val="35"/>
  </w:num>
  <w:num w:numId="42">
    <w:abstractNumId w:val="41"/>
  </w:num>
  <w:num w:numId="43">
    <w:abstractNumId w:val="11"/>
  </w:num>
  <w:num w:numId="44">
    <w:abstractNumId w:val="40"/>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98"/>
    <w:rsid w:val="000004CD"/>
    <w:rsid w:val="0000139A"/>
    <w:rsid w:val="000023ED"/>
    <w:rsid w:val="00005E4C"/>
    <w:rsid w:val="000101EA"/>
    <w:rsid w:val="00010689"/>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2B73"/>
    <w:rsid w:val="00073A2D"/>
    <w:rsid w:val="000775A0"/>
    <w:rsid w:val="00082E5C"/>
    <w:rsid w:val="00084C8C"/>
    <w:rsid w:val="000946B9"/>
    <w:rsid w:val="00095080"/>
    <w:rsid w:val="0009773C"/>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39FE"/>
    <w:rsid w:val="00113C9B"/>
    <w:rsid w:val="0011430E"/>
    <w:rsid w:val="001145EA"/>
    <w:rsid w:val="00117262"/>
    <w:rsid w:val="00122052"/>
    <w:rsid w:val="001319F3"/>
    <w:rsid w:val="0013297C"/>
    <w:rsid w:val="001345FF"/>
    <w:rsid w:val="001358C5"/>
    <w:rsid w:val="0014070C"/>
    <w:rsid w:val="00156FF9"/>
    <w:rsid w:val="00160D6A"/>
    <w:rsid w:val="001616E1"/>
    <w:rsid w:val="00170076"/>
    <w:rsid w:val="00170903"/>
    <w:rsid w:val="00170D67"/>
    <w:rsid w:val="0017265D"/>
    <w:rsid w:val="0017387D"/>
    <w:rsid w:val="001879A7"/>
    <w:rsid w:val="001902F3"/>
    <w:rsid w:val="001906ED"/>
    <w:rsid w:val="001939EB"/>
    <w:rsid w:val="00195D14"/>
    <w:rsid w:val="00195FA6"/>
    <w:rsid w:val="001974CA"/>
    <w:rsid w:val="001A00A2"/>
    <w:rsid w:val="001D0680"/>
    <w:rsid w:val="001D2E9A"/>
    <w:rsid w:val="001D39B3"/>
    <w:rsid w:val="001D7177"/>
    <w:rsid w:val="001D7F68"/>
    <w:rsid w:val="001E1240"/>
    <w:rsid w:val="001E33B7"/>
    <w:rsid w:val="001E409C"/>
    <w:rsid w:val="001E4824"/>
    <w:rsid w:val="001E5350"/>
    <w:rsid w:val="001E7923"/>
    <w:rsid w:val="001F545D"/>
    <w:rsid w:val="00200837"/>
    <w:rsid w:val="002022DB"/>
    <w:rsid w:val="00203811"/>
    <w:rsid w:val="002060A5"/>
    <w:rsid w:val="002071FE"/>
    <w:rsid w:val="00210801"/>
    <w:rsid w:val="002138EA"/>
    <w:rsid w:val="0022055F"/>
    <w:rsid w:val="00220CDB"/>
    <w:rsid w:val="002323D9"/>
    <w:rsid w:val="002349B0"/>
    <w:rsid w:val="002404F2"/>
    <w:rsid w:val="00244F9A"/>
    <w:rsid w:val="00246862"/>
    <w:rsid w:val="002515C9"/>
    <w:rsid w:val="0025402F"/>
    <w:rsid w:val="002541E6"/>
    <w:rsid w:val="00255F01"/>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34C5"/>
    <w:rsid w:val="002D416A"/>
    <w:rsid w:val="002D6EAD"/>
    <w:rsid w:val="002E55E2"/>
    <w:rsid w:val="002E65B0"/>
    <w:rsid w:val="002F2DDD"/>
    <w:rsid w:val="002F483B"/>
    <w:rsid w:val="002F6856"/>
    <w:rsid w:val="00304B4E"/>
    <w:rsid w:val="0030680A"/>
    <w:rsid w:val="003120C8"/>
    <w:rsid w:val="0031356D"/>
    <w:rsid w:val="00313FEF"/>
    <w:rsid w:val="00314D14"/>
    <w:rsid w:val="00322B28"/>
    <w:rsid w:val="003230EA"/>
    <w:rsid w:val="00325DC6"/>
    <w:rsid w:val="00326F37"/>
    <w:rsid w:val="00327FB8"/>
    <w:rsid w:val="00335869"/>
    <w:rsid w:val="00335DF3"/>
    <w:rsid w:val="00341227"/>
    <w:rsid w:val="00343089"/>
    <w:rsid w:val="00351716"/>
    <w:rsid w:val="00351F91"/>
    <w:rsid w:val="003565AC"/>
    <w:rsid w:val="00357221"/>
    <w:rsid w:val="003645F4"/>
    <w:rsid w:val="00370A19"/>
    <w:rsid w:val="00376635"/>
    <w:rsid w:val="00377AFC"/>
    <w:rsid w:val="003806DE"/>
    <w:rsid w:val="00393773"/>
    <w:rsid w:val="00393887"/>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3F149A"/>
    <w:rsid w:val="00403B65"/>
    <w:rsid w:val="00405E75"/>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729E"/>
    <w:rsid w:val="004715C1"/>
    <w:rsid w:val="0048206F"/>
    <w:rsid w:val="00483670"/>
    <w:rsid w:val="00483F61"/>
    <w:rsid w:val="00492CE0"/>
    <w:rsid w:val="00494708"/>
    <w:rsid w:val="004A14FC"/>
    <w:rsid w:val="004B0280"/>
    <w:rsid w:val="004C3E18"/>
    <w:rsid w:val="004D15F3"/>
    <w:rsid w:val="004D1CFE"/>
    <w:rsid w:val="004D4C05"/>
    <w:rsid w:val="004D7AC0"/>
    <w:rsid w:val="004E3DB5"/>
    <w:rsid w:val="004E608A"/>
    <w:rsid w:val="004F1816"/>
    <w:rsid w:val="004F3D11"/>
    <w:rsid w:val="004F6F53"/>
    <w:rsid w:val="004F7E7E"/>
    <w:rsid w:val="00502EF5"/>
    <w:rsid w:val="005042BB"/>
    <w:rsid w:val="0051003F"/>
    <w:rsid w:val="005117E4"/>
    <w:rsid w:val="005130A3"/>
    <w:rsid w:val="00513875"/>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90991"/>
    <w:rsid w:val="00592EF3"/>
    <w:rsid w:val="005A562B"/>
    <w:rsid w:val="005A5B45"/>
    <w:rsid w:val="005B29A0"/>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252"/>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7E42"/>
    <w:rsid w:val="006D60EC"/>
    <w:rsid w:val="006E055B"/>
    <w:rsid w:val="006E1BC7"/>
    <w:rsid w:val="006E370F"/>
    <w:rsid w:val="006E4819"/>
    <w:rsid w:val="006F044A"/>
    <w:rsid w:val="007034F2"/>
    <w:rsid w:val="00715FAD"/>
    <w:rsid w:val="00715FDB"/>
    <w:rsid w:val="00724460"/>
    <w:rsid w:val="0072451C"/>
    <w:rsid w:val="00727C4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90BB0"/>
    <w:rsid w:val="007A087C"/>
    <w:rsid w:val="007A19F6"/>
    <w:rsid w:val="007A5530"/>
    <w:rsid w:val="007A7525"/>
    <w:rsid w:val="007B2BD1"/>
    <w:rsid w:val="007C28FB"/>
    <w:rsid w:val="007C2EDF"/>
    <w:rsid w:val="007C300D"/>
    <w:rsid w:val="007C5202"/>
    <w:rsid w:val="007D1C93"/>
    <w:rsid w:val="007E12EB"/>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81FC5"/>
    <w:rsid w:val="0088465D"/>
    <w:rsid w:val="00886EF0"/>
    <w:rsid w:val="008910B7"/>
    <w:rsid w:val="008975C3"/>
    <w:rsid w:val="008A1EF0"/>
    <w:rsid w:val="008A3A05"/>
    <w:rsid w:val="008A44AA"/>
    <w:rsid w:val="008A6E17"/>
    <w:rsid w:val="008B363A"/>
    <w:rsid w:val="008B3B3B"/>
    <w:rsid w:val="008B50D0"/>
    <w:rsid w:val="008C0661"/>
    <w:rsid w:val="008C1342"/>
    <w:rsid w:val="008C1D59"/>
    <w:rsid w:val="008C656F"/>
    <w:rsid w:val="008D406A"/>
    <w:rsid w:val="008D5683"/>
    <w:rsid w:val="008D6F47"/>
    <w:rsid w:val="008E4316"/>
    <w:rsid w:val="008F0BF7"/>
    <w:rsid w:val="00904E79"/>
    <w:rsid w:val="00906D2C"/>
    <w:rsid w:val="00914B84"/>
    <w:rsid w:val="0092609C"/>
    <w:rsid w:val="00931739"/>
    <w:rsid w:val="00931A04"/>
    <w:rsid w:val="00933F42"/>
    <w:rsid w:val="009441F5"/>
    <w:rsid w:val="00944B14"/>
    <w:rsid w:val="00955560"/>
    <w:rsid w:val="00956CE1"/>
    <w:rsid w:val="0096690B"/>
    <w:rsid w:val="009717AA"/>
    <w:rsid w:val="0097487D"/>
    <w:rsid w:val="00975ECE"/>
    <w:rsid w:val="00975FB9"/>
    <w:rsid w:val="00980A11"/>
    <w:rsid w:val="00980CCB"/>
    <w:rsid w:val="00982370"/>
    <w:rsid w:val="009901F3"/>
    <w:rsid w:val="00990615"/>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12A7A"/>
    <w:rsid w:val="00A16456"/>
    <w:rsid w:val="00A21768"/>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602A"/>
    <w:rsid w:val="00A76C73"/>
    <w:rsid w:val="00A76CAD"/>
    <w:rsid w:val="00A81884"/>
    <w:rsid w:val="00A81ECE"/>
    <w:rsid w:val="00AA17C3"/>
    <w:rsid w:val="00AA5D6E"/>
    <w:rsid w:val="00AB0D46"/>
    <w:rsid w:val="00AB742E"/>
    <w:rsid w:val="00AC0A3C"/>
    <w:rsid w:val="00AC5013"/>
    <w:rsid w:val="00AC66EE"/>
    <w:rsid w:val="00AD58C1"/>
    <w:rsid w:val="00AE6599"/>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784A"/>
    <w:rsid w:val="00BB5762"/>
    <w:rsid w:val="00BC0843"/>
    <w:rsid w:val="00BC3D7E"/>
    <w:rsid w:val="00BC52BC"/>
    <w:rsid w:val="00BD0145"/>
    <w:rsid w:val="00BD3FA4"/>
    <w:rsid w:val="00BE0513"/>
    <w:rsid w:val="00BF3880"/>
    <w:rsid w:val="00BF39E0"/>
    <w:rsid w:val="00BF4D60"/>
    <w:rsid w:val="00BF6970"/>
    <w:rsid w:val="00C1094F"/>
    <w:rsid w:val="00C13EEA"/>
    <w:rsid w:val="00C15746"/>
    <w:rsid w:val="00C22A98"/>
    <w:rsid w:val="00C26C13"/>
    <w:rsid w:val="00C27D28"/>
    <w:rsid w:val="00C370A8"/>
    <w:rsid w:val="00C400EF"/>
    <w:rsid w:val="00C41688"/>
    <w:rsid w:val="00C41B03"/>
    <w:rsid w:val="00C44B2B"/>
    <w:rsid w:val="00C473C1"/>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7532"/>
    <w:rsid w:val="00CB1EB4"/>
    <w:rsid w:val="00CB71FA"/>
    <w:rsid w:val="00CC1BC7"/>
    <w:rsid w:val="00CC2321"/>
    <w:rsid w:val="00CC2D4E"/>
    <w:rsid w:val="00CC6976"/>
    <w:rsid w:val="00CD31BD"/>
    <w:rsid w:val="00CD430D"/>
    <w:rsid w:val="00CE5BB6"/>
    <w:rsid w:val="00D022DD"/>
    <w:rsid w:val="00D0287A"/>
    <w:rsid w:val="00D1094D"/>
    <w:rsid w:val="00D128F8"/>
    <w:rsid w:val="00D12EE6"/>
    <w:rsid w:val="00D1399B"/>
    <w:rsid w:val="00D25048"/>
    <w:rsid w:val="00D27E70"/>
    <w:rsid w:val="00D30297"/>
    <w:rsid w:val="00D312C5"/>
    <w:rsid w:val="00D31584"/>
    <w:rsid w:val="00D31662"/>
    <w:rsid w:val="00D31888"/>
    <w:rsid w:val="00D3499D"/>
    <w:rsid w:val="00D405EC"/>
    <w:rsid w:val="00D41F38"/>
    <w:rsid w:val="00D4418F"/>
    <w:rsid w:val="00D47B9C"/>
    <w:rsid w:val="00D519F7"/>
    <w:rsid w:val="00D52D9D"/>
    <w:rsid w:val="00D53E59"/>
    <w:rsid w:val="00D60F9D"/>
    <w:rsid w:val="00D7185E"/>
    <w:rsid w:val="00D73DF1"/>
    <w:rsid w:val="00D8190B"/>
    <w:rsid w:val="00D850C8"/>
    <w:rsid w:val="00D879EB"/>
    <w:rsid w:val="00D90126"/>
    <w:rsid w:val="00D94166"/>
    <w:rsid w:val="00DA497C"/>
    <w:rsid w:val="00DA4EEB"/>
    <w:rsid w:val="00DB2D39"/>
    <w:rsid w:val="00DB3BED"/>
    <w:rsid w:val="00DC172E"/>
    <w:rsid w:val="00DC2062"/>
    <w:rsid w:val="00DD234B"/>
    <w:rsid w:val="00DD7E85"/>
    <w:rsid w:val="00DE0853"/>
    <w:rsid w:val="00DE1469"/>
    <w:rsid w:val="00DE296F"/>
    <w:rsid w:val="00DE58F0"/>
    <w:rsid w:val="00DE76F1"/>
    <w:rsid w:val="00DF2486"/>
    <w:rsid w:val="00DF2C43"/>
    <w:rsid w:val="00DF50C7"/>
    <w:rsid w:val="00E061BE"/>
    <w:rsid w:val="00E06267"/>
    <w:rsid w:val="00E1050B"/>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616B7"/>
    <w:rsid w:val="00E61AD2"/>
    <w:rsid w:val="00E62144"/>
    <w:rsid w:val="00E70F75"/>
    <w:rsid w:val="00E71680"/>
    <w:rsid w:val="00E74DAE"/>
    <w:rsid w:val="00E81716"/>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F02E3"/>
    <w:rsid w:val="00EF1BBE"/>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1441A"/>
  <w15:docId w15:val="{7D050381-A925-4842-9F98-11A75AB1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76E7-9A65-4577-AB7B-F4CF8902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18</Pages>
  <Words>6571</Words>
  <Characters>39426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34</cp:revision>
  <cp:lastPrinted>2017-02-17T09:03:00Z</cp:lastPrinted>
  <dcterms:created xsi:type="dcterms:W3CDTF">2017-01-27T13:57:00Z</dcterms:created>
  <dcterms:modified xsi:type="dcterms:W3CDTF">2017-02-17T11:35:00Z</dcterms:modified>
</cp:coreProperties>
</file>