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397A76">
        <w:rPr>
          <w:rFonts w:ascii="Times New Roman" w:hAnsi="Times New Roman" w:cs="Times New Roman"/>
          <w:b/>
          <w:sz w:val="24"/>
          <w:szCs w:val="24"/>
        </w:rPr>
        <w:t>Budowa oświetlenia w Gminie Dobra oraz wykonanie oświetlenia przejść dla pieszych w Mierzynie</w:t>
      </w:r>
      <w:bookmarkStart w:id="0" w:name="_GoBack"/>
      <w:bookmarkEnd w:id="0"/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650806">
      <w:t>20</w:t>
    </w:r>
    <w:r w:rsidR="00971AF9">
      <w:t>.201</w:t>
    </w:r>
    <w:r w:rsidR="00A72A3A">
      <w:t>9</w:t>
    </w:r>
    <w:r w:rsidR="00817C6B">
      <w:t>.</w:t>
    </w:r>
    <w:r w:rsidR="0065080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6427-53F2-4CD6-B45C-291A6CD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86E2-A9F7-478F-B06B-F3FD4D25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33</cp:revision>
  <cp:lastPrinted>2018-12-28T09:31:00Z</cp:lastPrinted>
  <dcterms:created xsi:type="dcterms:W3CDTF">2017-07-11T07:33:00Z</dcterms:created>
  <dcterms:modified xsi:type="dcterms:W3CDTF">2019-03-29T11:40:00Z</dcterms:modified>
</cp:coreProperties>
</file>